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oordinatnamreatabele"/>
        <w:tblpPr w:leftFromText="180" w:rightFromText="180" w:vertAnchor="page" w:horzAnchor="margin" w:tblpY="1754"/>
        <w:tblW w:w="0" w:type="auto"/>
        <w:tblLook w:val="04A0" w:firstRow="1" w:lastRow="0" w:firstColumn="1" w:lastColumn="0" w:noHBand="0" w:noVBand="1"/>
      </w:tblPr>
      <w:tblGrid>
        <w:gridCol w:w="815"/>
        <w:gridCol w:w="2321"/>
        <w:gridCol w:w="1330"/>
        <w:gridCol w:w="46"/>
        <w:gridCol w:w="1075"/>
        <w:gridCol w:w="164"/>
        <w:gridCol w:w="1397"/>
        <w:gridCol w:w="1526"/>
        <w:gridCol w:w="1289"/>
        <w:gridCol w:w="1316"/>
        <w:gridCol w:w="1241"/>
        <w:gridCol w:w="1700"/>
      </w:tblGrid>
      <w:tr w:rsidR="00996534" w:rsidTr="00113886">
        <w:trPr>
          <w:trHeight w:val="245"/>
        </w:trPr>
        <w:tc>
          <w:tcPr>
            <w:tcW w:w="14220" w:type="dxa"/>
            <w:gridSpan w:val="12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996534" w:rsidRPr="00C13EA3" w:rsidRDefault="00D52C0E" w:rsidP="00C56B14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 xml:space="preserve">     </w:t>
            </w:r>
            <w:r w:rsidR="009B1668">
              <w:rPr>
                <w:b/>
                <w:sz w:val="36"/>
                <w:szCs w:val="36"/>
              </w:rPr>
              <w:t xml:space="preserve">        </w:t>
            </w:r>
            <w:r w:rsidR="00C13EA3" w:rsidRPr="00C13EA3">
              <w:rPr>
                <w:b/>
                <w:sz w:val="36"/>
                <w:szCs w:val="36"/>
              </w:rPr>
              <w:t xml:space="preserve">ПЛАН </w:t>
            </w:r>
            <w:r w:rsidR="00FA7C6B">
              <w:rPr>
                <w:b/>
                <w:sz w:val="36"/>
                <w:szCs w:val="36"/>
              </w:rPr>
              <w:t xml:space="preserve">ЈАВНИХ </w:t>
            </w:r>
            <w:r w:rsidR="00C13EA3" w:rsidRPr="00C13EA3">
              <w:rPr>
                <w:b/>
                <w:sz w:val="36"/>
                <w:szCs w:val="36"/>
              </w:rPr>
              <w:t>НАБАВКИ ЗА 201</w:t>
            </w:r>
            <w:r w:rsidR="00C56B14">
              <w:rPr>
                <w:b/>
                <w:sz w:val="36"/>
                <w:szCs w:val="36"/>
              </w:rPr>
              <w:t>6</w:t>
            </w:r>
            <w:r w:rsidR="00C13EA3" w:rsidRPr="00C13EA3">
              <w:rPr>
                <w:b/>
                <w:sz w:val="36"/>
                <w:szCs w:val="36"/>
              </w:rPr>
              <w:t>. ГОДИНУ</w:t>
            </w:r>
          </w:p>
        </w:tc>
      </w:tr>
      <w:tr w:rsidR="00C13EA3" w:rsidTr="00113886">
        <w:trPr>
          <w:trHeight w:val="795"/>
        </w:trPr>
        <w:tc>
          <w:tcPr>
            <w:tcW w:w="142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3EA3" w:rsidRPr="00E40D9D" w:rsidRDefault="00E40D9D" w:rsidP="00113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Регионални центар за професионални развој запослених у образовању</w:t>
            </w:r>
          </w:p>
          <w:p w:rsidR="00C13EA3" w:rsidRDefault="00C13EA3" w:rsidP="00113886">
            <w:pPr>
              <w:jc w:val="center"/>
            </w:pPr>
          </w:p>
        </w:tc>
      </w:tr>
      <w:tr w:rsidR="00C13EA3" w:rsidTr="00113886">
        <w:trPr>
          <w:trHeight w:val="851"/>
        </w:trPr>
        <w:tc>
          <w:tcPr>
            <w:tcW w:w="14220" w:type="dxa"/>
            <w:gridSpan w:val="1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:rsidR="00C13EA3" w:rsidRPr="00C13EA3" w:rsidRDefault="00C13EA3" w:rsidP="0011388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ЈАВНЕ НАБАВКЕ</w:t>
            </w:r>
          </w:p>
        </w:tc>
      </w:tr>
      <w:tr w:rsidR="00844E3F" w:rsidTr="00113886">
        <w:trPr>
          <w:trHeight w:val="584"/>
        </w:trPr>
        <w:tc>
          <w:tcPr>
            <w:tcW w:w="815" w:type="dxa"/>
            <w:vMerge w:val="restart"/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Редни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број</w:t>
            </w:r>
          </w:p>
        </w:tc>
        <w:tc>
          <w:tcPr>
            <w:tcW w:w="2432" w:type="dxa"/>
            <w:vMerge w:val="restart"/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Предмет набавке/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ОРН</w:t>
            </w:r>
          </w:p>
        </w:tc>
        <w:tc>
          <w:tcPr>
            <w:tcW w:w="1379" w:type="dxa"/>
            <w:gridSpan w:val="2"/>
            <w:vMerge w:val="restart"/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Процењена вредност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</w:p>
        </w:tc>
        <w:tc>
          <w:tcPr>
            <w:tcW w:w="2430" w:type="dxa"/>
            <w:gridSpan w:val="3"/>
            <w:tcBorders>
              <w:bottom w:val="single" w:sz="4" w:space="0" w:color="auto"/>
            </w:tcBorders>
            <w:vAlign w:val="center"/>
          </w:tcPr>
          <w:p w:rsidR="00644985" w:rsidRPr="00DF2468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Планирана средства</w:t>
            </w:r>
            <w:r w:rsidR="00DF2468">
              <w:rPr>
                <w:b/>
              </w:rPr>
              <w:t xml:space="preserve"> у буџету/фин. плану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(без ПДВ-а)</w:t>
            </w:r>
          </w:p>
        </w:tc>
        <w:tc>
          <w:tcPr>
            <w:tcW w:w="1500" w:type="dxa"/>
            <w:vMerge w:val="restart"/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Врста</w:t>
            </w:r>
          </w:p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поступка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  <w:vAlign w:val="center"/>
          </w:tcPr>
          <w:p w:rsidR="00644985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Оквирни датум</w:t>
            </w:r>
          </w:p>
        </w:tc>
        <w:tc>
          <w:tcPr>
            <w:tcW w:w="1816" w:type="dxa"/>
            <w:vMerge w:val="restart"/>
            <w:vAlign w:val="center"/>
          </w:tcPr>
          <w:p w:rsidR="00644985" w:rsidRDefault="00183386" w:rsidP="00113886">
            <w:pPr>
              <w:jc w:val="center"/>
              <w:rPr>
                <w:b/>
              </w:rPr>
            </w:pPr>
            <w:r>
              <w:rPr>
                <w:b/>
              </w:rPr>
              <w:t>Напомена</w:t>
            </w:r>
          </w:p>
          <w:p w:rsidR="00183386" w:rsidRPr="00113886" w:rsidRDefault="00C90320" w:rsidP="006432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C2A86" w:rsidTr="00113886">
        <w:trPr>
          <w:trHeight w:val="489"/>
        </w:trPr>
        <w:tc>
          <w:tcPr>
            <w:tcW w:w="81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</w:p>
        </w:tc>
        <w:tc>
          <w:tcPr>
            <w:tcW w:w="243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</w:p>
        </w:tc>
        <w:tc>
          <w:tcPr>
            <w:tcW w:w="1379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Износ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Конто</w:t>
            </w:r>
          </w:p>
        </w:tc>
        <w:tc>
          <w:tcPr>
            <w:tcW w:w="150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Pr="007151CD" w:rsidRDefault="00644985" w:rsidP="00113886">
            <w:pPr>
              <w:jc w:val="center"/>
              <w:rPr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Покретања</w:t>
            </w:r>
          </w:p>
          <w:p w:rsidR="007151CD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поступка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Закључења</w:t>
            </w:r>
          </w:p>
          <w:p w:rsidR="007151CD" w:rsidRPr="007151CD" w:rsidRDefault="007151CD" w:rsidP="00113886">
            <w:pPr>
              <w:jc w:val="center"/>
              <w:rPr>
                <w:b/>
              </w:rPr>
            </w:pPr>
            <w:r w:rsidRPr="007151CD">
              <w:rPr>
                <w:b/>
              </w:rPr>
              <w:t>уговора</w:t>
            </w: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644985" w:rsidRPr="006432AA" w:rsidRDefault="006432AA" w:rsidP="00113886">
            <w:pPr>
              <w:jc w:val="center"/>
              <w:rPr>
                <w:b/>
              </w:rPr>
            </w:pPr>
            <w:r>
              <w:rPr>
                <w:b/>
              </w:rPr>
              <w:t>Трајања</w:t>
            </w:r>
          </w:p>
          <w:p w:rsidR="007151CD" w:rsidRPr="007151CD" w:rsidRDefault="006432AA" w:rsidP="00113886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7151CD" w:rsidRPr="007151CD">
              <w:rPr>
                <w:b/>
              </w:rPr>
              <w:t>говора</w:t>
            </w:r>
          </w:p>
        </w:tc>
        <w:tc>
          <w:tcPr>
            <w:tcW w:w="1816" w:type="dxa"/>
            <w:vMerge/>
            <w:tcBorders>
              <w:bottom w:val="single" w:sz="4" w:space="0" w:color="000000" w:themeColor="text1"/>
            </w:tcBorders>
            <w:vAlign w:val="center"/>
          </w:tcPr>
          <w:p w:rsidR="00644985" w:rsidRDefault="00644985" w:rsidP="00113886">
            <w:pPr>
              <w:jc w:val="center"/>
            </w:pPr>
          </w:p>
        </w:tc>
      </w:tr>
      <w:tr w:rsidR="00552370" w:rsidTr="00955487">
        <w:tc>
          <w:tcPr>
            <w:tcW w:w="815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  <w:vAlign w:val="center"/>
          </w:tcPr>
          <w:p w:rsidR="00996534" w:rsidRPr="007151CD" w:rsidRDefault="00996534" w:rsidP="00113886">
            <w:pPr>
              <w:jc w:val="center"/>
            </w:pPr>
          </w:p>
        </w:tc>
        <w:tc>
          <w:tcPr>
            <w:tcW w:w="2432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EA73C5" w:rsidRDefault="00EA73C5" w:rsidP="00113886">
            <w:pPr>
              <w:rPr>
                <w:b/>
              </w:rPr>
            </w:pPr>
            <w:r>
              <w:rPr>
                <w:b/>
              </w:rPr>
              <w:t>УКУПНО</w:t>
            </w:r>
          </w:p>
        </w:tc>
        <w:tc>
          <w:tcPr>
            <w:tcW w:w="1379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4431A3" w:rsidRDefault="00552370" w:rsidP="00113886">
            <w:pPr>
              <w:rPr>
                <w:b/>
              </w:rPr>
            </w:pPr>
            <w:r>
              <w:rPr>
                <w:b/>
              </w:rPr>
              <w:t>3.975.000</w:t>
            </w:r>
          </w:p>
        </w:tc>
        <w:tc>
          <w:tcPr>
            <w:tcW w:w="982" w:type="dxa"/>
            <w:gridSpan w:val="2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Pr="00552370" w:rsidRDefault="00552370" w:rsidP="00113886">
            <w:pPr>
              <w:rPr>
                <w:b/>
              </w:rPr>
            </w:pPr>
            <w:r>
              <w:t xml:space="preserve"> </w:t>
            </w:r>
            <w:r w:rsidRPr="00552370">
              <w:rPr>
                <w:b/>
              </w:rPr>
              <w:t>3.975.000</w:t>
            </w:r>
          </w:p>
        </w:tc>
        <w:tc>
          <w:tcPr>
            <w:tcW w:w="1448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500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289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3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243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  <w:tc>
          <w:tcPr>
            <w:tcW w:w="1816" w:type="dxa"/>
            <w:tcBorders>
              <w:bottom w:val="single" w:sz="4" w:space="0" w:color="000000" w:themeColor="text1"/>
            </w:tcBorders>
            <w:shd w:val="clear" w:color="auto" w:fill="95B3D7" w:themeFill="accent1" w:themeFillTint="99"/>
          </w:tcPr>
          <w:p w:rsidR="00996534" w:rsidRDefault="00996534" w:rsidP="00113886"/>
        </w:tc>
      </w:tr>
      <w:tr w:rsidR="00552370" w:rsidTr="00955487">
        <w:tc>
          <w:tcPr>
            <w:tcW w:w="815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2432" w:type="dxa"/>
            <w:tcBorders>
              <w:bottom w:val="single" w:sz="4" w:space="0" w:color="000000" w:themeColor="text1"/>
            </w:tcBorders>
            <w:shd w:val="clear" w:color="auto" w:fill="92CDDC" w:themeFill="accent5" w:themeFillTint="99"/>
          </w:tcPr>
          <w:p w:rsidR="00996534" w:rsidRPr="00C56B14" w:rsidRDefault="00C56B14" w:rsidP="00113886">
            <w:pPr>
              <w:rPr>
                <w:b/>
              </w:rPr>
            </w:pPr>
            <w:r>
              <w:rPr>
                <w:b/>
              </w:rPr>
              <w:t>УСЛУГЕ</w:t>
            </w:r>
          </w:p>
        </w:tc>
        <w:tc>
          <w:tcPr>
            <w:tcW w:w="1379" w:type="dxa"/>
            <w:gridSpan w:val="2"/>
            <w:shd w:val="clear" w:color="auto" w:fill="92CDDC" w:themeFill="accent5" w:themeFillTint="99"/>
          </w:tcPr>
          <w:p w:rsidR="00996534" w:rsidRPr="00EA73C5" w:rsidRDefault="00552370" w:rsidP="00552370">
            <w:pPr>
              <w:rPr>
                <w:b/>
              </w:rPr>
            </w:pPr>
            <w:r>
              <w:rPr>
                <w:b/>
              </w:rPr>
              <w:t>3</w:t>
            </w:r>
            <w:r w:rsidR="009600A5" w:rsidRPr="00EA73C5">
              <w:rPr>
                <w:b/>
              </w:rPr>
              <w:t>.</w:t>
            </w:r>
            <w:r>
              <w:rPr>
                <w:b/>
              </w:rPr>
              <w:t>975</w:t>
            </w:r>
            <w:r w:rsidR="000D6E6D">
              <w:rPr>
                <w:b/>
              </w:rPr>
              <w:t>.000</w:t>
            </w:r>
          </w:p>
        </w:tc>
        <w:tc>
          <w:tcPr>
            <w:tcW w:w="982" w:type="dxa"/>
            <w:gridSpan w:val="2"/>
            <w:shd w:val="clear" w:color="auto" w:fill="92CDDC" w:themeFill="accent5" w:themeFillTint="99"/>
          </w:tcPr>
          <w:p w:rsidR="00996534" w:rsidRPr="00EA73C5" w:rsidRDefault="00552370" w:rsidP="0055237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34008" w:rsidRPr="00EA73C5">
              <w:rPr>
                <w:b/>
              </w:rPr>
              <w:t>.</w:t>
            </w:r>
            <w:r>
              <w:rPr>
                <w:b/>
              </w:rPr>
              <w:t>975</w:t>
            </w:r>
            <w:r w:rsidR="000D6E6D">
              <w:rPr>
                <w:b/>
              </w:rPr>
              <w:t>.000</w:t>
            </w:r>
          </w:p>
        </w:tc>
        <w:tc>
          <w:tcPr>
            <w:tcW w:w="1448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500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289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316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243" w:type="dxa"/>
            <w:shd w:val="clear" w:color="auto" w:fill="92CDDC" w:themeFill="accent5" w:themeFillTint="99"/>
          </w:tcPr>
          <w:p w:rsidR="00996534" w:rsidRDefault="00996534" w:rsidP="00113886"/>
        </w:tc>
        <w:tc>
          <w:tcPr>
            <w:tcW w:w="1816" w:type="dxa"/>
            <w:shd w:val="clear" w:color="auto" w:fill="92CDDC" w:themeFill="accent5" w:themeFillTint="99"/>
          </w:tcPr>
          <w:p w:rsidR="00996534" w:rsidRDefault="00996534" w:rsidP="00113886"/>
        </w:tc>
      </w:tr>
      <w:tr w:rsidR="006C2A86" w:rsidTr="00955487">
        <w:tc>
          <w:tcPr>
            <w:tcW w:w="815" w:type="dxa"/>
            <w:vMerge w:val="restart"/>
            <w:vAlign w:val="center"/>
          </w:tcPr>
          <w:p w:rsidR="007151CD" w:rsidRPr="00A21D34" w:rsidRDefault="007151CD" w:rsidP="00113886">
            <w:pPr>
              <w:jc w:val="center"/>
            </w:pPr>
            <w:r w:rsidRPr="009A1D7C">
              <w:rPr>
                <w:b/>
              </w:rPr>
              <w:t>1</w:t>
            </w:r>
            <w:r>
              <w:t>.</w:t>
            </w:r>
          </w:p>
        </w:tc>
        <w:tc>
          <w:tcPr>
            <w:tcW w:w="2432" w:type="dxa"/>
            <w:shd w:val="clear" w:color="auto" w:fill="DAEEF3" w:themeFill="accent5" w:themeFillTint="33"/>
          </w:tcPr>
          <w:p w:rsidR="00A21D34" w:rsidRPr="00A21D34" w:rsidRDefault="00A21D34" w:rsidP="00C56B14">
            <w:pPr>
              <w:pStyle w:val="Pasussalistom"/>
            </w:pPr>
          </w:p>
          <w:p w:rsidR="00EA73C5" w:rsidRPr="00C56B14" w:rsidRDefault="00C56B14" w:rsidP="00113886">
            <w:pPr>
              <w:rPr>
                <w:b/>
              </w:rPr>
            </w:pPr>
            <w:r w:rsidRPr="00C56B14">
              <w:rPr>
                <w:b/>
              </w:rPr>
              <w:t>УСЛУГЕ ОРГАНИЗОВАЊА СЕМИНАРА</w:t>
            </w:r>
          </w:p>
          <w:p w:rsidR="002C62A1" w:rsidRDefault="002C62A1" w:rsidP="00113886">
            <w:pPr>
              <w:rPr>
                <w:b/>
              </w:rPr>
            </w:pPr>
          </w:p>
          <w:p w:rsidR="00EA73C5" w:rsidRPr="00EA73C5" w:rsidRDefault="00EA73C5" w:rsidP="00C56B14">
            <w:pPr>
              <w:rPr>
                <w:b/>
              </w:rPr>
            </w:pPr>
            <w:r w:rsidRPr="00EA73C5">
              <w:rPr>
                <w:b/>
              </w:rPr>
              <w:t>ОРН</w:t>
            </w:r>
            <w:r>
              <w:rPr>
                <w:b/>
              </w:rPr>
              <w:t xml:space="preserve">: </w:t>
            </w:r>
            <w:r w:rsidR="00C56B14">
              <w:rPr>
                <w:b/>
              </w:rPr>
              <w:t>79951000</w:t>
            </w:r>
          </w:p>
        </w:tc>
        <w:tc>
          <w:tcPr>
            <w:tcW w:w="1379" w:type="dxa"/>
            <w:gridSpan w:val="2"/>
          </w:tcPr>
          <w:p w:rsidR="00EB0A60" w:rsidRDefault="000D6E6D" w:rsidP="00113886">
            <w:r>
              <w:t>2.850.000</w:t>
            </w:r>
          </w:p>
          <w:p w:rsidR="00EB0A60" w:rsidRPr="00EB0A60" w:rsidRDefault="00EB0A60" w:rsidP="00113886">
            <w:pPr>
              <w:jc w:val="right"/>
            </w:pPr>
          </w:p>
        </w:tc>
        <w:tc>
          <w:tcPr>
            <w:tcW w:w="982" w:type="dxa"/>
            <w:gridSpan w:val="2"/>
          </w:tcPr>
          <w:p w:rsidR="00DF2468" w:rsidRDefault="000D6E6D" w:rsidP="00DF2468">
            <w:pPr>
              <w:jc w:val="center"/>
            </w:pPr>
            <w:r>
              <w:t>2.850.000</w:t>
            </w:r>
          </w:p>
          <w:p w:rsidR="00851BCF" w:rsidRPr="00851BCF" w:rsidRDefault="00851BCF" w:rsidP="00DF2468">
            <w:pPr>
              <w:jc w:val="center"/>
            </w:pPr>
            <w:r>
              <w:t>без ПДВ</w:t>
            </w:r>
          </w:p>
          <w:p w:rsidR="000D6E6D" w:rsidRDefault="000D6E6D" w:rsidP="00DF2468">
            <w:pPr>
              <w:jc w:val="center"/>
            </w:pPr>
            <w:r>
              <w:t>2.850.000</w:t>
            </w:r>
          </w:p>
          <w:p w:rsidR="000D6E6D" w:rsidRPr="00DF2468" w:rsidRDefault="000D6E6D" w:rsidP="00DF2468">
            <w:pPr>
              <w:jc w:val="center"/>
            </w:pPr>
            <w:r>
              <w:t>са ПДВ</w:t>
            </w:r>
          </w:p>
        </w:tc>
        <w:tc>
          <w:tcPr>
            <w:tcW w:w="1448" w:type="dxa"/>
          </w:tcPr>
          <w:p w:rsidR="007151CD" w:rsidRPr="00EB0A60" w:rsidRDefault="00EB0A60" w:rsidP="000D6E6D">
            <w:pPr>
              <w:jc w:val="center"/>
            </w:pPr>
            <w:r>
              <w:t>42</w:t>
            </w:r>
            <w:r w:rsidR="000D6E6D">
              <w:t>3599</w:t>
            </w:r>
          </w:p>
        </w:tc>
        <w:tc>
          <w:tcPr>
            <w:tcW w:w="1500" w:type="dxa"/>
          </w:tcPr>
          <w:p w:rsidR="00EB0A60" w:rsidRPr="00EB0A60" w:rsidRDefault="00C56B14" w:rsidP="00113886">
            <w:pPr>
              <w:jc w:val="center"/>
            </w:pPr>
            <w:r>
              <w:t>Преговарачки поступак без објављивања позива за подношење понуда</w:t>
            </w:r>
          </w:p>
        </w:tc>
        <w:tc>
          <w:tcPr>
            <w:tcW w:w="1289" w:type="dxa"/>
          </w:tcPr>
          <w:p w:rsidR="007151CD" w:rsidRDefault="005C7EC4" w:rsidP="00113886">
            <w:pPr>
              <w:jc w:val="center"/>
            </w:pPr>
            <w:r>
              <w:t>Ј</w:t>
            </w:r>
            <w:r w:rsidR="00EB0A60">
              <w:t>ануар</w:t>
            </w:r>
          </w:p>
          <w:p w:rsidR="005C7EC4" w:rsidRDefault="005C7EC4" w:rsidP="00113886">
            <w:pPr>
              <w:jc w:val="center"/>
            </w:pPr>
            <w:r>
              <w:t>201</w:t>
            </w:r>
            <w:r w:rsidR="00C56B14">
              <w:t>6</w:t>
            </w:r>
            <w:r>
              <w:t>.</w:t>
            </w:r>
          </w:p>
          <w:p w:rsidR="005C7EC4" w:rsidRPr="00EB0A60" w:rsidRDefault="005C7EC4" w:rsidP="00113886">
            <w:pPr>
              <w:jc w:val="center"/>
            </w:pPr>
          </w:p>
        </w:tc>
        <w:tc>
          <w:tcPr>
            <w:tcW w:w="1316" w:type="dxa"/>
          </w:tcPr>
          <w:p w:rsidR="005C7EC4" w:rsidRPr="005C7EC4" w:rsidRDefault="00C56B14" w:rsidP="00113886">
            <w:pPr>
              <w:jc w:val="center"/>
            </w:pPr>
            <w:r>
              <w:t>Сукцесивно током целе године</w:t>
            </w:r>
          </w:p>
        </w:tc>
        <w:tc>
          <w:tcPr>
            <w:tcW w:w="1243" w:type="dxa"/>
          </w:tcPr>
          <w:p w:rsidR="007151CD" w:rsidRPr="005C7EC4" w:rsidRDefault="006432AA" w:rsidP="00113886">
            <w:pPr>
              <w:jc w:val="center"/>
            </w:pPr>
            <w:r>
              <w:t>Сваки закључени уговор траје 12 месеци</w:t>
            </w:r>
          </w:p>
        </w:tc>
        <w:tc>
          <w:tcPr>
            <w:tcW w:w="1816" w:type="dxa"/>
          </w:tcPr>
          <w:p w:rsidR="006432AA" w:rsidRDefault="006432AA" w:rsidP="00851BCF">
            <w:r>
              <w:t>Основ из ЗЈН:</w:t>
            </w:r>
          </w:p>
          <w:p w:rsidR="005C7EC4" w:rsidRPr="00851BCF" w:rsidRDefault="00851BCF" w:rsidP="00851BCF">
            <w:r>
              <w:t>Члан 36. став 1. тачка 2.</w:t>
            </w:r>
          </w:p>
        </w:tc>
      </w:tr>
      <w:tr w:rsidR="00774C2D" w:rsidTr="00955487">
        <w:tc>
          <w:tcPr>
            <w:tcW w:w="815" w:type="dxa"/>
            <w:vMerge/>
          </w:tcPr>
          <w:p w:rsidR="00774C2D" w:rsidRDefault="00774C2D" w:rsidP="00113886"/>
        </w:tc>
        <w:tc>
          <w:tcPr>
            <w:tcW w:w="2432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4C2D" w:rsidRPr="00183386" w:rsidRDefault="00183386" w:rsidP="00113886">
            <w:r w:rsidRPr="007151CD">
              <w:rPr>
                <w:b/>
              </w:rPr>
              <w:t>Разлог и оправдан</w:t>
            </w:r>
            <w:r w:rsidR="00C56B14">
              <w:rPr>
                <w:b/>
              </w:rPr>
              <w:t>о</w:t>
            </w:r>
            <w:r w:rsidRPr="007151CD">
              <w:rPr>
                <w:b/>
              </w:rPr>
              <w:t>ст набавке; начин утврђивања процењене вредности</w:t>
            </w:r>
            <w:r>
              <w:t xml:space="preserve"> </w:t>
            </w:r>
          </w:p>
          <w:p w:rsidR="00774C2D" w:rsidRPr="00C13EA3" w:rsidRDefault="00774C2D" w:rsidP="00113886"/>
        </w:tc>
        <w:tc>
          <w:tcPr>
            <w:tcW w:w="1097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74C2D" w:rsidRPr="00552370" w:rsidRDefault="00774C2D" w:rsidP="00113886">
            <w:pPr>
              <w:rPr>
                <w:sz w:val="20"/>
                <w:szCs w:val="20"/>
              </w:rPr>
            </w:pPr>
            <w:r w:rsidRPr="00552370">
              <w:rPr>
                <w:sz w:val="20"/>
                <w:szCs w:val="20"/>
              </w:rPr>
              <w:t>Набавка се спроводи ради обављања редовних активности</w:t>
            </w:r>
            <w:r w:rsidR="00851BCF" w:rsidRPr="00552370">
              <w:rPr>
                <w:sz w:val="20"/>
                <w:szCs w:val="20"/>
              </w:rPr>
              <w:t>, односно претежне делатности</w:t>
            </w:r>
            <w:r w:rsidR="000D6E6D" w:rsidRPr="00552370">
              <w:rPr>
                <w:sz w:val="20"/>
                <w:szCs w:val="20"/>
              </w:rPr>
              <w:t xml:space="preserve"> прописаних Одлуком о оснивању</w:t>
            </w:r>
            <w:r w:rsidR="00851BCF" w:rsidRPr="00552370">
              <w:rPr>
                <w:sz w:val="20"/>
                <w:szCs w:val="20"/>
              </w:rPr>
              <w:t xml:space="preserve"> и Статутом</w:t>
            </w:r>
            <w:r w:rsidR="000D6E6D" w:rsidRPr="00552370">
              <w:rPr>
                <w:sz w:val="20"/>
                <w:szCs w:val="20"/>
              </w:rPr>
              <w:t>.</w:t>
            </w:r>
          </w:p>
          <w:p w:rsidR="00774C2D" w:rsidRPr="00552370" w:rsidRDefault="00774C2D" w:rsidP="00113886">
            <w:pPr>
              <w:rPr>
                <w:sz w:val="20"/>
                <w:szCs w:val="20"/>
              </w:rPr>
            </w:pPr>
            <w:r w:rsidRPr="00552370">
              <w:rPr>
                <w:sz w:val="20"/>
                <w:szCs w:val="20"/>
              </w:rPr>
              <w:t xml:space="preserve">Процена количина је извршена на основу анализе  претходне  године, </w:t>
            </w:r>
            <w:r w:rsidR="000D6E6D" w:rsidRPr="00552370">
              <w:rPr>
                <w:sz w:val="20"/>
                <w:szCs w:val="20"/>
              </w:rPr>
              <w:t>а у складу са Одлуком о буџету града Чачка</w:t>
            </w:r>
            <w:r w:rsidR="00851BCF" w:rsidRPr="00552370">
              <w:rPr>
                <w:sz w:val="20"/>
                <w:szCs w:val="20"/>
              </w:rPr>
              <w:t xml:space="preserve"> и финансијским планом</w:t>
            </w:r>
            <w:r w:rsidRPr="00552370">
              <w:rPr>
                <w:sz w:val="20"/>
                <w:szCs w:val="20"/>
              </w:rPr>
              <w:t>;</w:t>
            </w:r>
          </w:p>
          <w:p w:rsidR="00113886" w:rsidRPr="00964C6C" w:rsidRDefault="00774C2D" w:rsidP="000D6E6D">
            <w:pPr>
              <w:rPr>
                <w:sz w:val="18"/>
                <w:szCs w:val="18"/>
              </w:rPr>
            </w:pPr>
            <w:r w:rsidRPr="00552370">
              <w:rPr>
                <w:sz w:val="20"/>
                <w:szCs w:val="20"/>
              </w:rPr>
              <w:t xml:space="preserve">Процена вредности је утврђена на основу анализе цена из </w:t>
            </w:r>
            <w:r w:rsidR="000D6E6D" w:rsidRPr="00552370">
              <w:rPr>
                <w:sz w:val="20"/>
                <w:szCs w:val="20"/>
              </w:rPr>
              <w:t>фактура</w:t>
            </w:r>
            <w:r w:rsidRPr="00552370">
              <w:rPr>
                <w:sz w:val="20"/>
                <w:szCs w:val="20"/>
              </w:rPr>
              <w:t xml:space="preserve"> из претходн</w:t>
            </w:r>
            <w:r w:rsidR="001E3D6B" w:rsidRPr="00552370">
              <w:rPr>
                <w:sz w:val="20"/>
                <w:szCs w:val="20"/>
              </w:rPr>
              <w:t>e</w:t>
            </w:r>
            <w:r w:rsidRPr="00552370">
              <w:rPr>
                <w:sz w:val="20"/>
                <w:szCs w:val="20"/>
              </w:rPr>
              <w:t xml:space="preserve">  годин</w:t>
            </w:r>
            <w:r w:rsidR="000D6E6D" w:rsidRPr="00552370">
              <w:rPr>
                <w:sz w:val="20"/>
                <w:szCs w:val="20"/>
              </w:rPr>
              <w:t>е</w:t>
            </w:r>
            <w:r w:rsidRPr="00552370">
              <w:rPr>
                <w:sz w:val="20"/>
                <w:szCs w:val="20"/>
              </w:rPr>
              <w:t xml:space="preserve">, као и увидом у актуелне цене  понуђача </w:t>
            </w:r>
            <w:r w:rsidR="000D6E6D" w:rsidRPr="00552370">
              <w:rPr>
                <w:sz w:val="20"/>
                <w:szCs w:val="20"/>
              </w:rPr>
              <w:t>утврђене у Каталогу програма сталног стручног усавршавања.</w:t>
            </w:r>
          </w:p>
        </w:tc>
      </w:tr>
      <w:tr w:rsidR="006C2A86" w:rsidRPr="00B95D69" w:rsidTr="00955487">
        <w:tc>
          <w:tcPr>
            <w:tcW w:w="815" w:type="dxa"/>
            <w:vMerge w:val="restart"/>
            <w:vAlign w:val="center"/>
          </w:tcPr>
          <w:p w:rsidR="007151CD" w:rsidRPr="009A1D7C" w:rsidRDefault="007151CD" w:rsidP="00113886">
            <w:pPr>
              <w:jc w:val="center"/>
              <w:rPr>
                <w:b/>
              </w:rPr>
            </w:pPr>
            <w:r w:rsidRPr="009A1D7C">
              <w:rPr>
                <w:b/>
              </w:rPr>
              <w:t>2.</w:t>
            </w:r>
          </w:p>
        </w:tc>
        <w:tc>
          <w:tcPr>
            <w:tcW w:w="2432" w:type="dxa"/>
            <w:shd w:val="clear" w:color="auto" w:fill="DAEEF3" w:themeFill="accent5" w:themeFillTint="33"/>
          </w:tcPr>
          <w:p w:rsidR="00492655" w:rsidRPr="00851BCF" w:rsidRDefault="00851BCF" w:rsidP="00851BCF">
            <w:pPr>
              <w:rPr>
                <w:b/>
              </w:rPr>
            </w:pPr>
            <w:r w:rsidRPr="00851BCF">
              <w:rPr>
                <w:b/>
              </w:rPr>
              <w:t xml:space="preserve">ПРИПРЕМЉЕНИ </w:t>
            </w:r>
          </w:p>
          <w:p w:rsidR="00851BCF" w:rsidRPr="00851BCF" w:rsidRDefault="00851BCF" w:rsidP="00851BCF">
            <w:pPr>
              <w:rPr>
                <w:b/>
              </w:rPr>
            </w:pPr>
            <w:r w:rsidRPr="00851BCF">
              <w:rPr>
                <w:b/>
              </w:rPr>
              <w:t>ОБРОЦИ</w:t>
            </w:r>
          </w:p>
          <w:p w:rsidR="00851BCF" w:rsidRPr="00851BCF" w:rsidRDefault="00851BCF" w:rsidP="00851BCF">
            <w:pPr>
              <w:rPr>
                <w:b/>
              </w:rPr>
            </w:pPr>
          </w:p>
          <w:p w:rsidR="00851BCF" w:rsidRPr="00851BCF" w:rsidRDefault="00851BCF" w:rsidP="00851BCF">
            <w:pPr>
              <w:rPr>
                <w:b/>
              </w:rPr>
            </w:pPr>
          </w:p>
          <w:p w:rsidR="00851BCF" w:rsidRPr="00851BCF" w:rsidRDefault="00851BCF" w:rsidP="00851BCF">
            <w:pPr>
              <w:rPr>
                <w:b/>
              </w:rPr>
            </w:pPr>
          </w:p>
          <w:p w:rsidR="00851BCF" w:rsidRPr="00851BCF" w:rsidRDefault="00851BCF" w:rsidP="00851BCF">
            <w:pPr>
              <w:rPr>
                <w:b/>
              </w:rPr>
            </w:pPr>
            <w:r w:rsidRPr="00851BCF">
              <w:rPr>
                <w:b/>
              </w:rPr>
              <w:t>ОРН: 15894200</w:t>
            </w:r>
          </w:p>
        </w:tc>
        <w:tc>
          <w:tcPr>
            <w:tcW w:w="1330" w:type="dxa"/>
          </w:tcPr>
          <w:p w:rsidR="007151CD" w:rsidRDefault="00851BCF" w:rsidP="00113886">
            <w:r>
              <w:t>1.125.000</w:t>
            </w:r>
          </w:p>
          <w:p w:rsidR="00492655" w:rsidRDefault="00492655" w:rsidP="00113886"/>
          <w:p w:rsidR="00492655" w:rsidRDefault="00492655" w:rsidP="00113886"/>
          <w:p w:rsidR="00492655" w:rsidRDefault="00492655" w:rsidP="00113886"/>
          <w:p w:rsidR="003E324C" w:rsidRDefault="003E324C" w:rsidP="00113886">
            <w:pPr>
              <w:jc w:val="right"/>
            </w:pPr>
          </w:p>
          <w:p w:rsidR="00492655" w:rsidRDefault="00492655" w:rsidP="00113886">
            <w:pPr>
              <w:jc w:val="right"/>
            </w:pPr>
          </w:p>
          <w:p w:rsidR="00142503" w:rsidRPr="00492655" w:rsidRDefault="00142503" w:rsidP="00113886">
            <w:pPr>
              <w:jc w:val="right"/>
            </w:pPr>
          </w:p>
        </w:tc>
        <w:tc>
          <w:tcPr>
            <w:tcW w:w="882" w:type="dxa"/>
            <w:gridSpan w:val="2"/>
          </w:tcPr>
          <w:p w:rsidR="007151CD" w:rsidRDefault="00851BCF" w:rsidP="00113886">
            <w:pPr>
              <w:jc w:val="center"/>
            </w:pPr>
            <w:r>
              <w:lastRenderedPageBreak/>
              <w:t>1.125.000</w:t>
            </w:r>
          </w:p>
          <w:p w:rsidR="00851BCF" w:rsidRDefault="00851BCF" w:rsidP="00113886">
            <w:pPr>
              <w:jc w:val="center"/>
            </w:pPr>
            <w:r>
              <w:t>без ПДВ</w:t>
            </w:r>
          </w:p>
          <w:p w:rsidR="00851BCF" w:rsidRDefault="00851BCF" w:rsidP="00113886">
            <w:pPr>
              <w:jc w:val="center"/>
            </w:pPr>
            <w:r>
              <w:t>1.350.000</w:t>
            </w:r>
          </w:p>
          <w:p w:rsidR="00851BCF" w:rsidRDefault="00851BCF" w:rsidP="00113886">
            <w:pPr>
              <w:jc w:val="center"/>
            </w:pPr>
            <w:r>
              <w:t>са ПДВ</w:t>
            </w:r>
          </w:p>
          <w:p w:rsidR="00EA69E9" w:rsidRDefault="00EA69E9" w:rsidP="00113886">
            <w:pPr>
              <w:jc w:val="center"/>
            </w:pPr>
          </w:p>
          <w:p w:rsidR="00EA69E9" w:rsidRDefault="00EA69E9" w:rsidP="00113886">
            <w:pPr>
              <w:jc w:val="center"/>
            </w:pPr>
          </w:p>
          <w:p w:rsidR="00EA69E9" w:rsidRDefault="00EA69E9" w:rsidP="00113886">
            <w:pPr>
              <w:jc w:val="center"/>
            </w:pPr>
          </w:p>
          <w:p w:rsidR="003E324C" w:rsidRDefault="003E324C" w:rsidP="00113886">
            <w:pPr>
              <w:jc w:val="center"/>
            </w:pPr>
          </w:p>
          <w:p w:rsidR="00142503" w:rsidRPr="00EA69E9" w:rsidRDefault="00142503" w:rsidP="00113886">
            <w:pPr>
              <w:jc w:val="center"/>
            </w:pPr>
          </w:p>
        </w:tc>
        <w:tc>
          <w:tcPr>
            <w:tcW w:w="1597" w:type="dxa"/>
            <w:gridSpan w:val="2"/>
          </w:tcPr>
          <w:p w:rsidR="007151CD" w:rsidRDefault="00552370" w:rsidP="00113886">
            <w:pPr>
              <w:jc w:val="center"/>
            </w:pPr>
            <w:r>
              <w:lastRenderedPageBreak/>
              <w:t>423621</w:t>
            </w:r>
          </w:p>
          <w:p w:rsidR="00EA69E9" w:rsidRDefault="00EA69E9" w:rsidP="00113886">
            <w:pPr>
              <w:jc w:val="center"/>
            </w:pPr>
          </w:p>
          <w:p w:rsidR="00EA69E9" w:rsidRDefault="00EA69E9" w:rsidP="00113886">
            <w:pPr>
              <w:jc w:val="center"/>
            </w:pPr>
          </w:p>
          <w:p w:rsidR="00EA69E9" w:rsidRDefault="00EA69E9" w:rsidP="00113886">
            <w:pPr>
              <w:jc w:val="center"/>
            </w:pPr>
          </w:p>
          <w:p w:rsidR="003E324C" w:rsidRDefault="003E324C" w:rsidP="00113886">
            <w:pPr>
              <w:jc w:val="center"/>
            </w:pPr>
          </w:p>
          <w:p w:rsidR="00EA69E9" w:rsidRDefault="00EA69E9" w:rsidP="00113886">
            <w:pPr>
              <w:jc w:val="center"/>
            </w:pPr>
          </w:p>
          <w:p w:rsidR="00142503" w:rsidRPr="00EA69E9" w:rsidRDefault="00142503" w:rsidP="00113886">
            <w:pPr>
              <w:jc w:val="center"/>
            </w:pPr>
          </w:p>
        </w:tc>
        <w:tc>
          <w:tcPr>
            <w:tcW w:w="1500" w:type="dxa"/>
          </w:tcPr>
          <w:p w:rsidR="00B95D69" w:rsidRPr="00B95D69" w:rsidRDefault="00552370" w:rsidP="00113886">
            <w:pPr>
              <w:jc w:val="center"/>
            </w:pPr>
            <w:r>
              <w:lastRenderedPageBreak/>
              <w:t>Јавна набавка мале вредности</w:t>
            </w:r>
          </w:p>
        </w:tc>
        <w:tc>
          <w:tcPr>
            <w:tcW w:w="1289" w:type="dxa"/>
          </w:tcPr>
          <w:p w:rsidR="007151CD" w:rsidRDefault="00552370" w:rsidP="00113886">
            <w:pPr>
              <w:jc w:val="center"/>
            </w:pPr>
            <w:r>
              <w:t>Јануар</w:t>
            </w:r>
          </w:p>
          <w:p w:rsidR="00B95D69" w:rsidRPr="00B95D69" w:rsidRDefault="00B95D69" w:rsidP="00552370">
            <w:pPr>
              <w:jc w:val="center"/>
            </w:pPr>
            <w:r>
              <w:t>201</w:t>
            </w:r>
            <w:r w:rsidR="00552370">
              <w:t>6</w:t>
            </w:r>
            <w:r>
              <w:t>.</w:t>
            </w:r>
          </w:p>
        </w:tc>
        <w:tc>
          <w:tcPr>
            <w:tcW w:w="1316" w:type="dxa"/>
          </w:tcPr>
          <w:p w:rsidR="0075333A" w:rsidRDefault="00552370" w:rsidP="00113886">
            <w:pPr>
              <w:jc w:val="center"/>
            </w:pPr>
            <w:r>
              <w:t>Фебруар</w:t>
            </w:r>
            <w:r w:rsidR="00B95D69">
              <w:t xml:space="preserve"> </w:t>
            </w:r>
          </w:p>
          <w:p w:rsidR="00B95D69" w:rsidRPr="00B95D69" w:rsidRDefault="00B95D69" w:rsidP="00552370">
            <w:pPr>
              <w:jc w:val="center"/>
            </w:pPr>
            <w:r>
              <w:t>201</w:t>
            </w:r>
            <w:r w:rsidR="00552370">
              <w:t>6</w:t>
            </w:r>
            <w:r>
              <w:t>.</w:t>
            </w:r>
          </w:p>
        </w:tc>
        <w:tc>
          <w:tcPr>
            <w:tcW w:w="1243" w:type="dxa"/>
          </w:tcPr>
          <w:p w:rsidR="0075333A" w:rsidRDefault="00552370" w:rsidP="00113886">
            <w:pPr>
              <w:jc w:val="center"/>
            </w:pPr>
            <w:r>
              <w:t>Фебруар</w:t>
            </w:r>
            <w:r w:rsidR="00B95D69">
              <w:t xml:space="preserve"> </w:t>
            </w:r>
          </w:p>
          <w:p w:rsidR="007151CD" w:rsidRPr="00B95D69" w:rsidRDefault="00B95D69" w:rsidP="00552370">
            <w:pPr>
              <w:jc w:val="center"/>
            </w:pPr>
            <w:r>
              <w:t>201</w:t>
            </w:r>
            <w:r w:rsidR="00552370">
              <w:t>7</w:t>
            </w:r>
            <w:r>
              <w:t>.</w:t>
            </w:r>
          </w:p>
        </w:tc>
        <w:tc>
          <w:tcPr>
            <w:tcW w:w="1816" w:type="dxa"/>
          </w:tcPr>
          <w:p w:rsidR="007151CD" w:rsidRPr="00AD7AF4" w:rsidRDefault="007151CD" w:rsidP="00113886">
            <w:pPr>
              <w:rPr>
                <w:sz w:val="20"/>
                <w:szCs w:val="20"/>
              </w:rPr>
            </w:pPr>
          </w:p>
        </w:tc>
      </w:tr>
      <w:tr w:rsidR="00F343B4" w:rsidTr="00955487">
        <w:tc>
          <w:tcPr>
            <w:tcW w:w="815" w:type="dxa"/>
            <w:vMerge/>
          </w:tcPr>
          <w:p w:rsidR="00F343B4" w:rsidRDefault="00F343B4" w:rsidP="00113886"/>
        </w:tc>
        <w:tc>
          <w:tcPr>
            <w:tcW w:w="243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F343B4" w:rsidRPr="00F343B4" w:rsidRDefault="00F343B4" w:rsidP="00113886">
            <w:r w:rsidRPr="007151CD">
              <w:rPr>
                <w:b/>
              </w:rPr>
              <w:t>Разлог и оправданпст набавке; начин утврђивања процењене вредности</w:t>
            </w:r>
            <w:r>
              <w:t xml:space="preserve"> </w:t>
            </w:r>
          </w:p>
        </w:tc>
        <w:tc>
          <w:tcPr>
            <w:tcW w:w="10973" w:type="dxa"/>
            <w:gridSpan w:val="10"/>
            <w:tcBorders>
              <w:left w:val="single" w:sz="4" w:space="0" w:color="auto"/>
            </w:tcBorders>
          </w:tcPr>
          <w:p w:rsidR="00F343B4" w:rsidRDefault="00552370" w:rsidP="00552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Набавка се спроводи ради обављања редовних активности, односно претежне делатности прописаних Одлуком о оснивању и Статутом.</w:t>
            </w:r>
          </w:p>
          <w:p w:rsidR="00552370" w:rsidRDefault="00552370" w:rsidP="00552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Процена количина је извршена на основу анализе претходне године, а у складу са Одлуком о буџету града Чачка и финансијским планом.</w:t>
            </w:r>
          </w:p>
          <w:p w:rsidR="00552370" w:rsidRPr="00AD7AF4" w:rsidRDefault="00552370" w:rsidP="005523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Процена вредности је утврђена  на основу анализе цена из претходне године.</w:t>
            </w:r>
          </w:p>
        </w:tc>
      </w:tr>
    </w:tbl>
    <w:p w:rsidR="00C97EC2" w:rsidRDefault="00C97EC2" w:rsidP="00C86E03">
      <w:pPr>
        <w:tabs>
          <w:tab w:val="left" w:pos="6426"/>
        </w:tabs>
      </w:pPr>
    </w:p>
    <w:p w:rsidR="00552370" w:rsidRDefault="00552370" w:rsidP="00C86E03">
      <w:pPr>
        <w:tabs>
          <w:tab w:val="left" w:pos="6426"/>
        </w:tabs>
      </w:pPr>
    </w:p>
    <w:p w:rsidR="00552370" w:rsidRDefault="00552370" w:rsidP="00C86E03">
      <w:pPr>
        <w:tabs>
          <w:tab w:val="left" w:pos="6426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552370" w:rsidRDefault="00552370" w:rsidP="00C86E03">
      <w:pPr>
        <w:tabs>
          <w:tab w:val="left" w:pos="6426"/>
        </w:tabs>
      </w:pPr>
    </w:p>
    <w:p w:rsidR="00552370" w:rsidRDefault="00FA7C6B" w:rsidP="00552370">
      <w:pPr>
        <w:tabs>
          <w:tab w:val="left" w:pos="6426"/>
        </w:tabs>
        <w:jc w:val="both"/>
      </w:pPr>
      <w:r>
        <w:t xml:space="preserve">Чачак, 25.01.2016         </w:t>
      </w:r>
      <w:r w:rsidR="009B1668">
        <w:t xml:space="preserve">  </w:t>
      </w:r>
      <w:r w:rsidR="00552370">
        <w:t xml:space="preserve">                                                      </w:t>
      </w:r>
      <w:r w:rsidR="009B1668">
        <w:t xml:space="preserve">                                                                                                                        ПРЕДСЕДНИК УПРАВНОГ ОДБОРА</w:t>
      </w:r>
    </w:p>
    <w:p w:rsidR="00FA7C6B" w:rsidRDefault="00FA7C6B" w:rsidP="00552370">
      <w:pPr>
        <w:tabs>
          <w:tab w:val="left" w:pos="6426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9B1668">
        <w:t xml:space="preserve">   </w:t>
      </w:r>
      <w:r>
        <w:t xml:space="preserve">                      </w:t>
      </w:r>
      <w:r w:rsidR="009B1668">
        <w:t>Милован Терзић</w:t>
      </w:r>
      <w:r>
        <w:t xml:space="preserve">              </w:t>
      </w:r>
    </w:p>
    <w:p w:rsidR="00FA7C6B" w:rsidRDefault="00FA7C6B" w:rsidP="00552370">
      <w:pPr>
        <w:tabs>
          <w:tab w:val="left" w:pos="6426"/>
        </w:tabs>
        <w:jc w:val="both"/>
      </w:pPr>
    </w:p>
    <w:p w:rsidR="00FA7C6B" w:rsidRDefault="00FA7C6B" w:rsidP="00552370">
      <w:pPr>
        <w:tabs>
          <w:tab w:val="left" w:pos="6426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A7C6B" w:rsidSect="00153D3B">
      <w:footerReference w:type="default" r:id="rId9"/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C54" w:rsidRDefault="00714C54" w:rsidP="00C97EC2">
      <w:pPr>
        <w:spacing w:after="0" w:line="240" w:lineRule="auto"/>
      </w:pPr>
      <w:r>
        <w:separator/>
      </w:r>
    </w:p>
  </w:endnote>
  <w:endnote w:type="continuationSeparator" w:id="0">
    <w:p w:rsidR="00714C54" w:rsidRDefault="00714C54" w:rsidP="00C9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815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6405" w:rsidRDefault="006B54CE">
        <w:pPr>
          <w:pStyle w:val="Podnojestranice"/>
          <w:jc w:val="right"/>
        </w:pPr>
        <w:r>
          <w:fldChar w:fldCharType="begin"/>
        </w:r>
        <w:r w:rsidR="00BF6405">
          <w:instrText xml:space="preserve"> PAGE   \* MERGEFORMAT </w:instrText>
        </w:r>
        <w:r>
          <w:fldChar w:fldCharType="separate"/>
        </w:r>
        <w:r w:rsidR="00312E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6405" w:rsidRDefault="00BF6405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C54" w:rsidRDefault="00714C54" w:rsidP="00C97EC2">
      <w:pPr>
        <w:spacing w:after="0" w:line="240" w:lineRule="auto"/>
      </w:pPr>
      <w:r>
        <w:separator/>
      </w:r>
    </w:p>
  </w:footnote>
  <w:footnote w:type="continuationSeparator" w:id="0">
    <w:p w:rsidR="00714C54" w:rsidRDefault="00714C54" w:rsidP="00C97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E17"/>
    <w:multiLevelType w:val="hybridMultilevel"/>
    <w:tmpl w:val="4FDC226E"/>
    <w:lvl w:ilvl="0" w:tplc="61C404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86B16"/>
    <w:multiLevelType w:val="hybridMultilevel"/>
    <w:tmpl w:val="63D42E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05C15"/>
    <w:multiLevelType w:val="hybridMultilevel"/>
    <w:tmpl w:val="2E8AE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60D3B"/>
    <w:multiLevelType w:val="hybridMultilevel"/>
    <w:tmpl w:val="5AA4E27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5B2560"/>
    <w:multiLevelType w:val="hybridMultilevel"/>
    <w:tmpl w:val="4A3AEA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F0985"/>
    <w:multiLevelType w:val="hybridMultilevel"/>
    <w:tmpl w:val="E0AA81D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34"/>
    <w:rsid w:val="000018C1"/>
    <w:rsid w:val="000202E8"/>
    <w:rsid w:val="00070DCD"/>
    <w:rsid w:val="00090C36"/>
    <w:rsid w:val="00092788"/>
    <w:rsid w:val="000A6E98"/>
    <w:rsid w:val="000C0A4F"/>
    <w:rsid w:val="000C0F94"/>
    <w:rsid w:val="000D6E6D"/>
    <w:rsid w:val="000D758B"/>
    <w:rsid w:val="000E4433"/>
    <w:rsid w:val="000F382E"/>
    <w:rsid w:val="00113886"/>
    <w:rsid w:val="001312CE"/>
    <w:rsid w:val="00142503"/>
    <w:rsid w:val="00145AF8"/>
    <w:rsid w:val="00153D3B"/>
    <w:rsid w:val="00163690"/>
    <w:rsid w:val="00164452"/>
    <w:rsid w:val="00183386"/>
    <w:rsid w:val="001872DA"/>
    <w:rsid w:val="001E3D6B"/>
    <w:rsid w:val="002735EB"/>
    <w:rsid w:val="002C62A1"/>
    <w:rsid w:val="002D15C2"/>
    <w:rsid w:val="00303746"/>
    <w:rsid w:val="00305A17"/>
    <w:rsid w:val="00312E3B"/>
    <w:rsid w:val="00335A79"/>
    <w:rsid w:val="00340C9D"/>
    <w:rsid w:val="003B0CCB"/>
    <w:rsid w:val="003D2986"/>
    <w:rsid w:val="003E324C"/>
    <w:rsid w:val="004078E4"/>
    <w:rsid w:val="004431A3"/>
    <w:rsid w:val="00445037"/>
    <w:rsid w:val="00462A00"/>
    <w:rsid w:val="00471EC3"/>
    <w:rsid w:val="004832F1"/>
    <w:rsid w:val="00486BC3"/>
    <w:rsid w:val="00492655"/>
    <w:rsid w:val="004A4785"/>
    <w:rsid w:val="004C5FCE"/>
    <w:rsid w:val="004E1449"/>
    <w:rsid w:val="004E574A"/>
    <w:rsid w:val="004F4B93"/>
    <w:rsid w:val="004F6513"/>
    <w:rsid w:val="00534008"/>
    <w:rsid w:val="00540CF2"/>
    <w:rsid w:val="00552370"/>
    <w:rsid w:val="005739BB"/>
    <w:rsid w:val="005959B7"/>
    <w:rsid w:val="005C7EC4"/>
    <w:rsid w:val="005F3DAE"/>
    <w:rsid w:val="00611B2C"/>
    <w:rsid w:val="00635D89"/>
    <w:rsid w:val="006432AA"/>
    <w:rsid w:val="00644985"/>
    <w:rsid w:val="006560E7"/>
    <w:rsid w:val="006747C0"/>
    <w:rsid w:val="00690FEA"/>
    <w:rsid w:val="006B0DAC"/>
    <w:rsid w:val="006B54CE"/>
    <w:rsid w:val="006C2A86"/>
    <w:rsid w:val="006F313E"/>
    <w:rsid w:val="00714C54"/>
    <w:rsid w:val="007151CD"/>
    <w:rsid w:val="0075333A"/>
    <w:rsid w:val="007626C6"/>
    <w:rsid w:val="00774C2D"/>
    <w:rsid w:val="00780E0A"/>
    <w:rsid w:val="007A6530"/>
    <w:rsid w:val="007B7AEE"/>
    <w:rsid w:val="007C04B9"/>
    <w:rsid w:val="007E2B40"/>
    <w:rsid w:val="007E5B18"/>
    <w:rsid w:val="00813D38"/>
    <w:rsid w:val="00816E30"/>
    <w:rsid w:val="008418F5"/>
    <w:rsid w:val="00844E3F"/>
    <w:rsid w:val="0085141C"/>
    <w:rsid w:val="00851BCF"/>
    <w:rsid w:val="00877AFC"/>
    <w:rsid w:val="008B367C"/>
    <w:rsid w:val="008E10CF"/>
    <w:rsid w:val="009314D6"/>
    <w:rsid w:val="009346AA"/>
    <w:rsid w:val="00955487"/>
    <w:rsid w:val="009600A5"/>
    <w:rsid w:val="00960544"/>
    <w:rsid w:val="00964C6C"/>
    <w:rsid w:val="00996534"/>
    <w:rsid w:val="009A1D7C"/>
    <w:rsid w:val="009A3A91"/>
    <w:rsid w:val="009B1668"/>
    <w:rsid w:val="009B2E9E"/>
    <w:rsid w:val="009D3866"/>
    <w:rsid w:val="009F20EB"/>
    <w:rsid w:val="00A21D34"/>
    <w:rsid w:val="00A52569"/>
    <w:rsid w:val="00AA05B8"/>
    <w:rsid w:val="00AC7E90"/>
    <w:rsid w:val="00AD3E4B"/>
    <w:rsid w:val="00AD7AF4"/>
    <w:rsid w:val="00AE6A4A"/>
    <w:rsid w:val="00B15C5B"/>
    <w:rsid w:val="00B21EC3"/>
    <w:rsid w:val="00B23B4B"/>
    <w:rsid w:val="00B445AC"/>
    <w:rsid w:val="00B51010"/>
    <w:rsid w:val="00B95D69"/>
    <w:rsid w:val="00BB39A9"/>
    <w:rsid w:val="00BC4211"/>
    <w:rsid w:val="00BD5EE0"/>
    <w:rsid w:val="00BE0EB0"/>
    <w:rsid w:val="00BE48BE"/>
    <w:rsid w:val="00BF4574"/>
    <w:rsid w:val="00BF6405"/>
    <w:rsid w:val="00C07847"/>
    <w:rsid w:val="00C13EA3"/>
    <w:rsid w:val="00C20346"/>
    <w:rsid w:val="00C56B14"/>
    <w:rsid w:val="00C86E03"/>
    <w:rsid w:val="00C90320"/>
    <w:rsid w:val="00C97EC2"/>
    <w:rsid w:val="00CA603D"/>
    <w:rsid w:val="00CE21B9"/>
    <w:rsid w:val="00D07AD3"/>
    <w:rsid w:val="00D46EEC"/>
    <w:rsid w:val="00D52C0E"/>
    <w:rsid w:val="00D9484A"/>
    <w:rsid w:val="00D96179"/>
    <w:rsid w:val="00DA4DE5"/>
    <w:rsid w:val="00DB0D74"/>
    <w:rsid w:val="00DD4C4E"/>
    <w:rsid w:val="00DE230D"/>
    <w:rsid w:val="00DE4CF2"/>
    <w:rsid w:val="00DF2468"/>
    <w:rsid w:val="00E35E4C"/>
    <w:rsid w:val="00E36A06"/>
    <w:rsid w:val="00E40D9D"/>
    <w:rsid w:val="00E411B8"/>
    <w:rsid w:val="00EA4B57"/>
    <w:rsid w:val="00EA69E9"/>
    <w:rsid w:val="00EA73C5"/>
    <w:rsid w:val="00EB0A60"/>
    <w:rsid w:val="00EB0FD1"/>
    <w:rsid w:val="00EE42AD"/>
    <w:rsid w:val="00EF7BFB"/>
    <w:rsid w:val="00F12E65"/>
    <w:rsid w:val="00F343B4"/>
    <w:rsid w:val="00F37930"/>
    <w:rsid w:val="00F42F73"/>
    <w:rsid w:val="00F47B6A"/>
    <w:rsid w:val="00F80F31"/>
    <w:rsid w:val="00F94617"/>
    <w:rsid w:val="00F949E4"/>
    <w:rsid w:val="00FA7C6B"/>
    <w:rsid w:val="00FC74B7"/>
    <w:rsid w:val="00FD0FB2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996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A21D34"/>
    <w:pPr>
      <w:ind w:left="720"/>
      <w:contextualSpacing/>
    </w:pPr>
  </w:style>
  <w:style w:type="paragraph" w:styleId="Zaglavljestranice">
    <w:name w:val="header"/>
    <w:basedOn w:val="Normal"/>
    <w:link w:val="Head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odrazumevanifontpasusa"/>
    <w:link w:val="Zaglavljestranice"/>
    <w:uiPriority w:val="99"/>
    <w:rsid w:val="00C97EC2"/>
  </w:style>
  <w:style w:type="paragraph" w:styleId="Podnojestranice">
    <w:name w:val="footer"/>
    <w:basedOn w:val="Normal"/>
    <w:link w:val="Foot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odrazumevanifontpasusa"/>
    <w:link w:val="Podnojestranice"/>
    <w:uiPriority w:val="99"/>
    <w:rsid w:val="00C97EC2"/>
  </w:style>
  <w:style w:type="paragraph" w:styleId="Tekstubaloniu">
    <w:name w:val="Balloon Text"/>
    <w:basedOn w:val="Normal"/>
    <w:link w:val="BalloonTextChar"/>
    <w:uiPriority w:val="99"/>
    <w:semiHidden/>
    <w:unhideWhenUsed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drazumevanifontpasusa"/>
    <w:link w:val="Tekstubaloniu"/>
    <w:uiPriority w:val="99"/>
    <w:semiHidden/>
    <w:rsid w:val="009A1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996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sussalistom">
    <w:name w:val="List Paragraph"/>
    <w:basedOn w:val="Normal"/>
    <w:uiPriority w:val="34"/>
    <w:qFormat/>
    <w:rsid w:val="00A21D34"/>
    <w:pPr>
      <w:ind w:left="720"/>
      <w:contextualSpacing/>
    </w:pPr>
  </w:style>
  <w:style w:type="paragraph" w:styleId="Zaglavljestranice">
    <w:name w:val="header"/>
    <w:basedOn w:val="Normal"/>
    <w:link w:val="Head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odrazumevanifontpasusa"/>
    <w:link w:val="Zaglavljestranice"/>
    <w:uiPriority w:val="99"/>
    <w:rsid w:val="00C97EC2"/>
  </w:style>
  <w:style w:type="paragraph" w:styleId="Podnojestranice">
    <w:name w:val="footer"/>
    <w:basedOn w:val="Normal"/>
    <w:link w:val="FooterChar"/>
    <w:uiPriority w:val="99"/>
    <w:unhideWhenUsed/>
    <w:rsid w:val="00C9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odrazumevanifontpasusa"/>
    <w:link w:val="Podnojestranice"/>
    <w:uiPriority w:val="99"/>
    <w:rsid w:val="00C97EC2"/>
  </w:style>
  <w:style w:type="paragraph" w:styleId="Tekstubaloniu">
    <w:name w:val="Balloon Text"/>
    <w:basedOn w:val="Normal"/>
    <w:link w:val="BalloonTextChar"/>
    <w:uiPriority w:val="99"/>
    <w:semiHidden/>
    <w:unhideWhenUsed/>
    <w:rsid w:val="009A1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odrazumevanifontpasusa"/>
    <w:link w:val="Tekstubaloniu"/>
    <w:uiPriority w:val="99"/>
    <w:semiHidden/>
    <w:rsid w:val="009A1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6C8F-6F0E-4257-8658-81258059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user</cp:lastModifiedBy>
  <cp:revision>2</cp:revision>
  <cp:lastPrinted>2016-02-10T11:21:00Z</cp:lastPrinted>
  <dcterms:created xsi:type="dcterms:W3CDTF">2016-12-16T11:08:00Z</dcterms:created>
  <dcterms:modified xsi:type="dcterms:W3CDTF">2016-12-16T11:08:00Z</dcterms:modified>
</cp:coreProperties>
</file>