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FF68C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Центар за стручно усавршавање Чачак</w:t>
      </w:r>
    </w:p>
    <w:p w14:paraId="45B252FE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526B71C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4B8909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D4EC46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78F047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A6AC23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268B1E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B3AD8D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15E824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7798E7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319801" w14:textId="77777777" w:rsidR="00E73A57" w:rsidRDefault="00E73A57" w:rsidP="00E73A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A14026" w14:textId="77777777" w:rsidR="00E73A57" w:rsidRDefault="00E73A57" w:rsidP="00E73A57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7C26A6DA" w14:textId="77777777" w:rsidR="00E73A57" w:rsidRDefault="00E73A57" w:rsidP="00E73A57">
      <w:pPr>
        <w:pStyle w:val="Naslov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ГОДИШЊИ ПЛАН И ПРОГРАМ РАДА</w:t>
      </w:r>
    </w:p>
    <w:p w14:paraId="71DBEA1C" w14:textId="77777777" w:rsidR="00E73A57" w:rsidRDefault="00E73A57" w:rsidP="00E73A57">
      <w:pPr>
        <w:pStyle w:val="Naslov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 2022. ГОДИНУ</w:t>
      </w:r>
    </w:p>
    <w:p w14:paraId="1CB12A30" w14:textId="77777777" w:rsidR="00E73A57" w:rsidRDefault="00E73A57" w:rsidP="00E73A57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14:paraId="53AC2A36" w14:textId="77777777" w:rsidR="00E73A57" w:rsidRDefault="00E73A57" w:rsidP="00E73A57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0EDC2AFE" w14:textId="2CDDB8CE" w:rsidR="00E73A57" w:rsidRDefault="00E73A57" w:rsidP="00E73A5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sr-Latn-RS" w:eastAsia="sr-Latn-RS"/>
        </w:rPr>
        <w:drawing>
          <wp:inline distT="0" distB="0" distL="0" distR="0" wp14:anchorId="268FF252" wp14:editId="263726F1">
            <wp:extent cx="3039110" cy="17449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A0FCA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</w:p>
    <w:p w14:paraId="12EC9718" w14:textId="77777777" w:rsidR="00E73A57" w:rsidRDefault="00E73A57" w:rsidP="00E73A57">
      <w:pPr>
        <w:jc w:val="both"/>
        <w:rPr>
          <w:rFonts w:asciiTheme="minorHAnsi" w:hAnsiTheme="minorHAnsi" w:cstheme="minorHAnsi"/>
          <w:b/>
        </w:rPr>
      </w:pPr>
    </w:p>
    <w:p w14:paraId="196D3DFA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0EEF5386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0E63FBE6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2CC34D38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5B762CB1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5F9D69DA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34F2AB16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5C9A2B21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21757D69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3358F89E" w14:textId="77777777" w:rsidR="00E73A57" w:rsidRPr="00F73936" w:rsidRDefault="00E73A57" w:rsidP="00E73A57">
      <w:pPr>
        <w:rPr>
          <w:rFonts w:asciiTheme="minorHAnsi" w:hAnsiTheme="minorHAnsi" w:cstheme="minorHAnsi"/>
          <w:b/>
          <w:bCs/>
        </w:rPr>
      </w:pPr>
    </w:p>
    <w:p w14:paraId="24AC5C12" w14:textId="77777777" w:rsidR="00E73A57" w:rsidRPr="00F73936" w:rsidRDefault="00E73A57" w:rsidP="00E73A5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4DD42" w14:textId="77777777" w:rsidR="00E73A57" w:rsidRPr="00F73936" w:rsidRDefault="00E73A57" w:rsidP="00E73A5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9B8E1B9" w14:textId="3446E26B" w:rsidR="00E73A57" w:rsidRPr="00F73936" w:rsidRDefault="00E73A57" w:rsidP="00E73A57">
      <w:pPr>
        <w:pStyle w:val="Podnaslo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73936">
        <w:rPr>
          <w:rFonts w:asciiTheme="minorHAnsi" w:hAnsiTheme="minorHAnsi" w:cstheme="minorHAnsi"/>
          <w:b/>
          <w:bCs/>
          <w:sz w:val="28"/>
          <w:szCs w:val="28"/>
        </w:rPr>
        <w:t xml:space="preserve">Чачак, </w:t>
      </w:r>
      <w:r w:rsidR="003E46D1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јануар</w:t>
      </w:r>
      <w:r w:rsidRPr="00F73936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 </w:t>
      </w:r>
      <w:r w:rsidR="003E46D1">
        <w:rPr>
          <w:rFonts w:asciiTheme="minorHAnsi" w:hAnsiTheme="minorHAnsi" w:cstheme="minorHAnsi"/>
          <w:b/>
          <w:bCs/>
          <w:sz w:val="28"/>
          <w:szCs w:val="28"/>
        </w:rPr>
        <w:t>2022</w:t>
      </w:r>
      <w:bookmarkStart w:id="0" w:name="_GoBack"/>
      <w:bookmarkEnd w:id="0"/>
      <w:r w:rsidRPr="00F73936">
        <w:rPr>
          <w:rFonts w:asciiTheme="minorHAnsi" w:hAnsiTheme="minorHAnsi" w:cstheme="minorHAnsi"/>
          <w:b/>
          <w:bCs/>
          <w:sz w:val="28"/>
          <w:szCs w:val="28"/>
        </w:rPr>
        <w:t>.године</w:t>
      </w:r>
    </w:p>
    <w:p w14:paraId="74B8719D" w14:textId="755E8CF0" w:rsidR="00E73A57" w:rsidRPr="00F73936" w:rsidRDefault="00E73A57" w:rsidP="00E73A57">
      <w:pPr>
        <w:pStyle w:val="Naslovsadraja"/>
        <w:rPr>
          <w:rFonts w:asciiTheme="minorHAnsi" w:hAnsiTheme="minorHAnsi" w:cstheme="minorHAnsi"/>
          <w:b/>
          <w:bCs/>
          <w:color w:val="auto"/>
          <w:sz w:val="28"/>
        </w:rPr>
      </w:pPr>
      <w:r w:rsidRPr="00F73936">
        <w:rPr>
          <w:rFonts w:asciiTheme="minorHAnsi" w:hAnsiTheme="minorHAnsi" w:cstheme="minorHAnsi"/>
          <w:b/>
          <w:bCs/>
          <w:color w:val="auto"/>
          <w:sz w:val="28"/>
        </w:rPr>
        <w:lastRenderedPageBreak/>
        <w:t>САДРЖАЈ</w:t>
      </w:r>
    </w:p>
    <w:p w14:paraId="4751BC89" w14:textId="77777777" w:rsidR="00146986" w:rsidRPr="00F73936" w:rsidRDefault="00146986" w:rsidP="00146986">
      <w:pPr>
        <w:rPr>
          <w:b/>
          <w:bCs/>
          <w:lang w:val="x-none" w:eastAsia="x-none"/>
        </w:rPr>
      </w:pPr>
    </w:p>
    <w:p w14:paraId="62EB8B18" w14:textId="620A951D" w:rsidR="00E73A57" w:rsidRDefault="00E73A57" w:rsidP="007D259C">
      <w:pPr>
        <w:pStyle w:val="SADRAJ2"/>
        <w:rPr>
          <w:lang w:val="sr-Cyrl-RS"/>
        </w:rPr>
      </w:pPr>
      <w:r w:rsidRPr="00F73936">
        <w:fldChar w:fldCharType="begin"/>
      </w:r>
      <w:r w:rsidRPr="00F73936">
        <w:instrText xml:space="preserve"> TOC \o "1-3" \h \z \u </w:instrText>
      </w:r>
      <w:r w:rsidRPr="00F73936">
        <w:fldChar w:fldCharType="separate"/>
      </w:r>
      <w:r w:rsidR="005E4B9D" w:rsidRPr="00392E8A">
        <w:rPr>
          <w:rFonts w:asciiTheme="minorHAnsi" w:hAnsiTheme="minorHAnsi" w:cstheme="minorHAnsi"/>
        </w:rPr>
        <w:t xml:space="preserve">1. </w:t>
      </w:r>
      <w:r w:rsidR="005E4B9D" w:rsidRPr="00392E8A">
        <w:rPr>
          <w:rFonts w:asciiTheme="minorHAnsi" w:hAnsiTheme="minorHAnsi" w:cstheme="minorHAnsi"/>
          <w:lang w:val="sr-Cyrl-RS"/>
        </w:rPr>
        <w:t>УВОД</w:t>
      </w:r>
      <w:r w:rsidR="005E4B9D">
        <w:rPr>
          <w:lang w:val="sr-Cyrl-RS"/>
        </w:rPr>
        <w:t>.......................................................................................................................................................</w:t>
      </w:r>
      <w:r w:rsidR="00B51B12">
        <w:rPr>
          <w:lang w:val="sr-Cyrl-RS"/>
        </w:rPr>
        <w:t>........</w:t>
      </w:r>
      <w:r w:rsidR="004715F4">
        <w:rPr>
          <w:lang w:val="sr-Cyrl-RS"/>
        </w:rPr>
        <w:t>.........</w:t>
      </w:r>
      <w:r w:rsidR="00B51B12">
        <w:rPr>
          <w:lang w:val="sr-Cyrl-RS"/>
        </w:rPr>
        <w:t>.</w:t>
      </w:r>
      <w:r w:rsidR="00392E8A">
        <w:rPr>
          <w:lang w:val="sr-Cyrl-RS"/>
        </w:rPr>
        <w:t xml:space="preserve">. </w:t>
      </w:r>
      <w:r w:rsidR="009A29B8">
        <w:rPr>
          <w:lang w:val="sr-Cyrl-RS"/>
        </w:rPr>
        <w:t>3</w:t>
      </w:r>
    </w:p>
    <w:p w14:paraId="690CD63A" w14:textId="77777777" w:rsidR="00392E8A" w:rsidRPr="00392E8A" w:rsidRDefault="00392E8A" w:rsidP="00392E8A">
      <w:pPr>
        <w:rPr>
          <w:lang w:val="sr-Cyrl-RS"/>
        </w:rPr>
      </w:pPr>
    </w:p>
    <w:p w14:paraId="0F2DFFAC" w14:textId="7685F3F8" w:rsidR="00B51B12" w:rsidRPr="00B51B12" w:rsidRDefault="00B51B12" w:rsidP="004E2651">
      <w:pPr>
        <w:ind w:right="-144"/>
        <w:rPr>
          <w:lang w:val="sr-Cyrl-RS"/>
        </w:rPr>
      </w:pPr>
      <w:r w:rsidRPr="00B51B12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2. ОСНИВАЊЕ, УСЛОВИ, ОРГАНИЗАЦИЈА И ДЕЛАТНОСТ РАДА ЦЕНТРА</w:t>
      </w:r>
      <w:r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............................................................</w:t>
      </w:r>
      <w:r w:rsidR="00392E8A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</w:t>
      </w:r>
      <w:r w:rsidR="009A29B8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4</w:t>
      </w:r>
      <w:r>
        <w:rPr>
          <w:lang w:val="sr-Cyrl-RS"/>
        </w:rPr>
        <w:t xml:space="preserve">    </w:t>
      </w:r>
    </w:p>
    <w:p w14:paraId="2A3462FB" w14:textId="531A8FA9" w:rsidR="00E73A57" w:rsidRPr="009A29B8" w:rsidRDefault="0067298E" w:rsidP="00E25809">
      <w:pPr>
        <w:pStyle w:val="SADRAJ3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hyperlink r:id="rId9" w:anchor="_Toc471383927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2.1.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О оснивању  центра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</w:hyperlink>
      <w:r w:rsidR="009A29B8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4</w:t>
      </w:r>
    </w:p>
    <w:p w14:paraId="36C5F9F2" w14:textId="315F94D4" w:rsidR="00E73A57" w:rsidRPr="00F73936" w:rsidRDefault="0067298E" w:rsidP="00E25809">
      <w:pPr>
        <w:pStyle w:val="SADRAJ3"/>
        <w:rPr>
          <w:rFonts w:asciiTheme="minorHAnsi" w:hAnsiTheme="minorHAnsi" w:cstheme="minorHAnsi"/>
          <w:b/>
          <w:bCs/>
          <w:sz w:val="22"/>
          <w:szCs w:val="22"/>
        </w:rPr>
      </w:pPr>
      <w:hyperlink r:id="rId10" w:anchor="_Toc471383928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2.2.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Услови и организација рада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  <w:r w:rsidR="009A29B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4</w:t>
        </w:r>
      </w:hyperlink>
    </w:p>
    <w:p w14:paraId="6412982F" w14:textId="63B23BE8" w:rsidR="00E73A57" w:rsidRPr="004E2651" w:rsidRDefault="00E73A57" w:rsidP="00E25809">
      <w:pPr>
        <w:pStyle w:val="SADRAJ3"/>
        <w:rPr>
          <w:b/>
          <w:bCs/>
          <w:sz w:val="22"/>
          <w:szCs w:val="22"/>
          <w:lang w:val="sr-Cyrl-RS"/>
        </w:rPr>
      </w:pPr>
      <w:r w:rsidRPr="00F73936">
        <w:rPr>
          <w:b/>
          <w:bCs/>
        </w:rPr>
        <w:t xml:space="preserve">2.3.      </w:t>
      </w:r>
      <w:r w:rsidRPr="004E2651">
        <w:rPr>
          <w:rFonts w:asciiTheme="minorHAnsi" w:hAnsiTheme="minorHAnsi" w:cstheme="minorHAnsi"/>
          <w:b/>
          <w:bCs/>
        </w:rPr>
        <w:t xml:space="preserve">Делатност рада </w:t>
      </w:r>
      <w:r w:rsidR="004E2651" w:rsidRPr="004E2651">
        <w:rPr>
          <w:rFonts w:asciiTheme="minorHAnsi" w:hAnsiTheme="minorHAnsi" w:cstheme="minorHAnsi"/>
          <w:b/>
          <w:bCs/>
          <w:lang w:val="sr-Cyrl-RS"/>
        </w:rPr>
        <w:t>.............................................................................................</w:t>
      </w:r>
      <w:r w:rsidR="004E2651">
        <w:rPr>
          <w:rFonts w:asciiTheme="minorHAnsi" w:hAnsiTheme="minorHAnsi" w:cstheme="minorHAnsi"/>
          <w:b/>
          <w:bCs/>
          <w:lang w:val="sr-Cyrl-RS"/>
        </w:rPr>
        <w:t>.................................</w:t>
      </w:r>
      <w:r w:rsidR="009A29B8">
        <w:rPr>
          <w:rFonts w:asciiTheme="minorHAnsi" w:hAnsiTheme="minorHAnsi" w:cstheme="minorHAnsi"/>
          <w:b/>
          <w:bCs/>
          <w:lang w:val="sr-Cyrl-RS"/>
        </w:rPr>
        <w:t>5</w:t>
      </w:r>
    </w:p>
    <w:p w14:paraId="38652E5F" w14:textId="42C5B347" w:rsidR="00E73A57" w:rsidRPr="00F73936" w:rsidRDefault="0067298E" w:rsidP="00E25809">
      <w:pPr>
        <w:pStyle w:val="SADRAJ3"/>
        <w:rPr>
          <w:rFonts w:asciiTheme="minorHAnsi" w:hAnsiTheme="minorHAnsi" w:cstheme="minorHAnsi"/>
          <w:b/>
          <w:bCs/>
          <w:sz w:val="22"/>
          <w:szCs w:val="22"/>
        </w:rPr>
      </w:pPr>
      <w:hyperlink r:id="rId11" w:anchor="_Toc471383930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2.4.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 xml:space="preserve">Финансирање рада 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  <w:r w:rsidR="009A29B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5</w:t>
        </w:r>
      </w:hyperlink>
    </w:p>
    <w:p w14:paraId="1CB0D08D" w14:textId="60007C7C" w:rsidR="00E73A57" w:rsidRDefault="0067298E" w:rsidP="00E25809">
      <w:pPr>
        <w:pStyle w:val="SADRAJ3"/>
        <w:rPr>
          <w:rStyle w:val="Hiperveza"/>
          <w:rFonts w:asciiTheme="minorHAnsi" w:hAnsiTheme="minorHAnsi" w:cstheme="minorHAnsi"/>
          <w:b/>
          <w:bCs/>
          <w:color w:val="auto"/>
          <w:u w:val="none"/>
        </w:rPr>
      </w:pPr>
      <w:hyperlink r:id="rId12" w:anchor="_Toc471383931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2.5.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Структура запослених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  <w:r w:rsidR="009A29B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5</w:t>
        </w:r>
      </w:hyperlink>
    </w:p>
    <w:p w14:paraId="1CE69EB9" w14:textId="77777777" w:rsidR="00392E8A" w:rsidRPr="00392E8A" w:rsidRDefault="00392E8A" w:rsidP="00392E8A"/>
    <w:p w14:paraId="463D6320" w14:textId="6FC11F61" w:rsidR="00E73A57" w:rsidRPr="00F73936" w:rsidRDefault="0067298E" w:rsidP="007D259C">
      <w:pPr>
        <w:pStyle w:val="SADRAJ2"/>
        <w:rPr>
          <w:sz w:val="22"/>
        </w:rPr>
      </w:pPr>
      <w:hyperlink r:id="rId13" w:anchor="_Toc471383932" w:history="1">
        <w:r w:rsidR="00E73A57" w:rsidRPr="00F73936">
          <w:rPr>
            <w:rStyle w:val="Hiperveza"/>
            <w:rFonts w:asciiTheme="minorHAnsi" w:hAnsiTheme="minorHAnsi" w:cstheme="minorHAnsi"/>
            <w:bCs/>
            <w:u w:val="none"/>
          </w:rPr>
          <w:t>3.</w:t>
        </w:r>
        <w:r w:rsidR="007D259C">
          <w:rPr>
            <w:rStyle w:val="Hiperveza"/>
            <w:rFonts w:asciiTheme="minorHAnsi" w:hAnsiTheme="minorHAnsi" w:cstheme="minorHAnsi"/>
            <w:bCs/>
            <w:u w:val="none"/>
            <w:lang w:val="sr-Cyrl-RS"/>
          </w:rPr>
          <w:t xml:space="preserve"> </w:t>
        </w:r>
        <w:r w:rsidR="00E73A57" w:rsidRPr="00F73936">
          <w:rPr>
            <w:rStyle w:val="Hiperveza"/>
            <w:rFonts w:asciiTheme="minorHAnsi" w:hAnsiTheme="minorHAnsi" w:cstheme="minorHAnsi"/>
            <w:bCs/>
            <w:u w:val="none"/>
          </w:rPr>
          <w:t>ДЕФИНИСАНА СТРАТЕШКА УЛОГА ЦЕНТРА  У РАЗВОЈУ ВАСПИТНООБРАЗОВНОГ СИСТЕМА У РЕГИОНУ</w:t>
        </w:r>
        <w:r w:rsidR="00E25809" w:rsidRPr="00F73936">
          <w:rPr>
            <w:rStyle w:val="Hiperveza"/>
            <w:rFonts w:asciiTheme="minorHAnsi" w:hAnsiTheme="minorHAnsi" w:cstheme="minorHAnsi"/>
            <w:bCs/>
            <w:webHidden/>
            <w:color w:val="auto"/>
            <w:u w:val="none"/>
          </w:rPr>
          <w:t>…</w:t>
        </w:r>
        <w:r w:rsidR="007D259C">
          <w:rPr>
            <w:rStyle w:val="Hiperveza"/>
            <w:rFonts w:asciiTheme="minorHAnsi" w:hAnsiTheme="minorHAnsi" w:cstheme="minorHAnsi"/>
            <w:bCs/>
            <w:webHidden/>
            <w:color w:val="auto"/>
            <w:u w:val="none"/>
            <w:lang w:val="sr-Cyrl-RS"/>
          </w:rPr>
          <w:t>....</w:t>
        </w:r>
        <w:r w:rsidR="009A29B8">
          <w:rPr>
            <w:rStyle w:val="Hiperveza"/>
            <w:rFonts w:asciiTheme="minorHAnsi" w:hAnsiTheme="minorHAnsi" w:cstheme="minorHAnsi"/>
            <w:bCs/>
            <w:webHidden/>
            <w:color w:val="auto"/>
            <w:u w:val="none"/>
            <w:lang w:val="sr-Cyrl-RS"/>
          </w:rPr>
          <w:t>6</w:t>
        </w:r>
      </w:hyperlink>
    </w:p>
    <w:p w14:paraId="3C109B6A" w14:textId="7997CF3B" w:rsidR="00E73A57" w:rsidRPr="00F73936" w:rsidRDefault="0067298E" w:rsidP="00E25809">
      <w:pPr>
        <w:pStyle w:val="SADRAJ3"/>
        <w:rPr>
          <w:rFonts w:asciiTheme="minorHAnsi" w:hAnsiTheme="minorHAnsi" w:cstheme="minorHAnsi"/>
          <w:b/>
          <w:bCs/>
          <w:sz w:val="22"/>
          <w:szCs w:val="22"/>
        </w:rPr>
      </w:pPr>
      <w:hyperlink r:id="rId14" w:anchor="_Toc471383933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3.1.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Визија развоја Центра у Чачку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  <w:r w:rsidR="009A29B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6</w:t>
        </w:r>
      </w:hyperlink>
    </w:p>
    <w:p w14:paraId="642714B6" w14:textId="2D61BC9F" w:rsidR="00E73A57" w:rsidRPr="00F73936" w:rsidRDefault="0067298E" w:rsidP="00E25809">
      <w:pPr>
        <w:pStyle w:val="SADRAJ3"/>
        <w:rPr>
          <w:rFonts w:asciiTheme="minorHAnsi" w:hAnsiTheme="minorHAnsi" w:cstheme="minorHAnsi"/>
          <w:b/>
          <w:bCs/>
          <w:sz w:val="22"/>
          <w:szCs w:val="22"/>
        </w:rPr>
      </w:pPr>
      <w:hyperlink r:id="rId15" w:anchor="_Toc471383934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3.2.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Мисија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  <w:r w:rsidR="009A29B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6</w:t>
        </w:r>
      </w:hyperlink>
    </w:p>
    <w:p w14:paraId="4A5276D6" w14:textId="737A1F79" w:rsidR="00E73A57" w:rsidRPr="00F73936" w:rsidRDefault="0067298E" w:rsidP="00E25809">
      <w:pPr>
        <w:pStyle w:val="SADRAJ3"/>
        <w:rPr>
          <w:rFonts w:asciiTheme="minorHAnsi" w:hAnsiTheme="minorHAnsi" w:cstheme="minorHAnsi"/>
          <w:b/>
          <w:bCs/>
          <w:sz w:val="22"/>
          <w:szCs w:val="22"/>
        </w:rPr>
      </w:pPr>
      <w:hyperlink r:id="rId16" w:anchor="_Toc471383935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3.3.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Циљ Центра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  <w:r w:rsidR="009A29B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6</w:t>
        </w:r>
      </w:hyperlink>
    </w:p>
    <w:p w14:paraId="58A5DF16" w14:textId="06EC21D3" w:rsidR="00E73A57" w:rsidRPr="00F73936" w:rsidRDefault="0067298E" w:rsidP="00E25809">
      <w:pPr>
        <w:pStyle w:val="SADRAJ3"/>
        <w:rPr>
          <w:rFonts w:asciiTheme="minorHAnsi" w:hAnsiTheme="minorHAnsi" w:cstheme="minorHAnsi"/>
          <w:b/>
          <w:bCs/>
          <w:sz w:val="22"/>
          <w:szCs w:val="22"/>
        </w:rPr>
      </w:pPr>
      <w:hyperlink r:id="rId17" w:anchor="_Toc471383936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3.4.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Задаци Центра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  <w:r w:rsidR="009A29B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7</w:t>
        </w:r>
      </w:hyperlink>
    </w:p>
    <w:p w14:paraId="6E6C25AF" w14:textId="6FECA43D" w:rsidR="00E73A57" w:rsidRPr="00F73936" w:rsidRDefault="0067298E" w:rsidP="00E25809">
      <w:pPr>
        <w:pStyle w:val="SADRAJ3"/>
        <w:rPr>
          <w:rFonts w:asciiTheme="minorHAnsi" w:hAnsiTheme="minorHAnsi" w:cstheme="minorHAnsi"/>
          <w:b/>
          <w:bCs/>
          <w:sz w:val="22"/>
          <w:szCs w:val="22"/>
        </w:rPr>
      </w:pPr>
      <w:hyperlink r:id="rId18" w:anchor="_Toc471383937" w:history="1">
        <w:r w:rsidR="00E73A57" w:rsidRPr="00F73936">
          <w:rPr>
            <w:rStyle w:val="Hiperveza"/>
            <w:rFonts w:asciiTheme="minorHAnsi" w:eastAsia="Arial" w:hAnsiTheme="minorHAnsi" w:cstheme="minorHAnsi"/>
            <w:b/>
            <w:bCs/>
            <w:u w:val="none"/>
            <w:lang w:eastAsia="sr-Latn-CS"/>
          </w:rPr>
          <w:t>3.5.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eastAsia="Arial" w:hAnsiTheme="minorHAnsi" w:cstheme="minorHAnsi"/>
            <w:b/>
            <w:bCs/>
            <w:u w:val="none"/>
            <w:lang w:eastAsia="sr-Latn-CS"/>
          </w:rPr>
          <w:t>Смернице даљег развоја Центра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  <w:r w:rsidR="009A29B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9</w:t>
        </w:r>
      </w:hyperlink>
    </w:p>
    <w:p w14:paraId="45EE8A7B" w14:textId="10D290BB" w:rsidR="00E73A57" w:rsidRDefault="0067298E" w:rsidP="00E25809">
      <w:pPr>
        <w:pStyle w:val="SADRAJ3"/>
        <w:rPr>
          <w:rStyle w:val="Hiperveza"/>
          <w:rFonts w:asciiTheme="minorHAnsi" w:hAnsiTheme="minorHAnsi" w:cstheme="minorHAnsi"/>
          <w:b/>
          <w:bCs/>
          <w:color w:val="auto"/>
          <w:u w:val="none"/>
        </w:rPr>
      </w:pPr>
      <w:hyperlink r:id="rId19" w:anchor="_Toc471383938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3.6.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Корисници услуга Центра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</w:r>
        <w:r w:rsidR="009A29B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.</w:t>
        </w:r>
        <w:r w:rsidR="0055387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10</w:t>
        </w:r>
      </w:hyperlink>
    </w:p>
    <w:p w14:paraId="4F260EC7" w14:textId="77777777" w:rsidR="00392E8A" w:rsidRPr="00392E8A" w:rsidRDefault="00392E8A" w:rsidP="00392E8A"/>
    <w:p w14:paraId="6B437DB4" w14:textId="6971B1F7" w:rsidR="00E73A57" w:rsidRPr="00F73936" w:rsidRDefault="0067298E" w:rsidP="007D259C">
      <w:pPr>
        <w:pStyle w:val="SADRAJ2"/>
        <w:rPr>
          <w:sz w:val="22"/>
        </w:rPr>
      </w:pPr>
      <w:hyperlink r:id="rId20" w:anchor="_Toc471383939" w:history="1">
        <w:r w:rsidR="00E73A57" w:rsidRPr="00F73936">
          <w:rPr>
            <w:rStyle w:val="Hiperveza"/>
            <w:rFonts w:asciiTheme="minorHAnsi" w:hAnsiTheme="minorHAnsi" w:cstheme="minorHAnsi"/>
            <w:bCs/>
            <w:u w:val="none"/>
          </w:rPr>
          <w:t>4.</w:t>
        </w:r>
        <w:r w:rsidR="00E73A57" w:rsidRPr="00F73936">
          <w:rPr>
            <w:rStyle w:val="Hiperveza"/>
            <w:rFonts w:asciiTheme="minorHAnsi" w:hAnsiTheme="minorHAnsi" w:cstheme="minorHAnsi"/>
            <w:bCs/>
            <w:color w:val="auto"/>
            <w:sz w:val="22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Cs/>
            <w:u w:val="none"/>
          </w:rPr>
          <w:t>АКТИВНОСТИ</w:t>
        </w:r>
        <w:r w:rsidR="007D259C">
          <w:rPr>
            <w:rStyle w:val="Hiperveza"/>
            <w:rFonts w:asciiTheme="minorHAnsi" w:hAnsiTheme="minorHAnsi" w:cstheme="minorHAnsi"/>
            <w:bCs/>
            <w:webHidden/>
            <w:color w:val="auto"/>
            <w:u w:val="none"/>
            <w:lang w:val="sr-Cyrl-RS"/>
          </w:rPr>
          <w:t>....................................................................................................................................</w:t>
        </w:r>
        <w:r w:rsidR="004715F4">
          <w:rPr>
            <w:rStyle w:val="Hiperveza"/>
            <w:rFonts w:asciiTheme="minorHAnsi" w:hAnsiTheme="minorHAnsi" w:cstheme="minorHAnsi"/>
            <w:bCs/>
            <w:webHidden/>
            <w:color w:val="auto"/>
            <w:u w:val="none"/>
            <w:lang w:val="sr-Cyrl-RS"/>
          </w:rPr>
          <w:t>.......</w:t>
        </w:r>
        <w:r w:rsidR="007D259C">
          <w:rPr>
            <w:rStyle w:val="Hiperveza"/>
            <w:rFonts w:asciiTheme="minorHAnsi" w:hAnsiTheme="minorHAnsi" w:cstheme="minorHAnsi"/>
            <w:bCs/>
            <w:webHidden/>
            <w:color w:val="auto"/>
            <w:u w:val="none"/>
            <w:lang w:val="sr-Cyrl-RS"/>
          </w:rPr>
          <w:t>.....</w:t>
        </w:r>
        <w:r w:rsidR="00553878">
          <w:rPr>
            <w:rStyle w:val="Hiperveza"/>
            <w:rFonts w:asciiTheme="minorHAnsi" w:hAnsiTheme="minorHAnsi" w:cstheme="minorHAnsi"/>
            <w:bCs/>
            <w:webHidden/>
            <w:color w:val="auto"/>
            <w:u w:val="none"/>
            <w:lang w:val="sr-Cyrl-RS"/>
          </w:rPr>
          <w:t>11</w:t>
        </w:r>
      </w:hyperlink>
    </w:p>
    <w:p w14:paraId="173A473F" w14:textId="3587C4A0" w:rsidR="00E73A57" w:rsidRPr="00F73936" w:rsidRDefault="0067298E" w:rsidP="00E25809">
      <w:pPr>
        <w:pStyle w:val="SADRAJ3"/>
        <w:rPr>
          <w:rFonts w:asciiTheme="minorHAnsi" w:hAnsiTheme="minorHAnsi" w:cstheme="minorHAnsi"/>
          <w:b/>
          <w:bCs/>
        </w:rPr>
      </w:pPr>
      <w:hyperlink r:id="rId21" w:anchor="_Toc471383941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4.1. Активности за просветне раднике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ab/>
          <w:t>.</w:t>
        </w:r>
        <w:r w:rsidR="00553878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  <w:lang w:val="sr-Cyrl-RS"/>
          </w:rPr>
          <w:t>11</w:t>
        </w:r>
      </w:hyperlink>
    </w:p>
    <w:p w14:paraId="31CC023F" w14:textId="79AF814C" w:rsidR="00E73A57" w:rsidRPr="00553878" w:rsidRDefault="00E73A57" w:rsidP="00E73A57">
      <w:pPr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  <w:r w:rsidRPr="00F73936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      </w:t>
      </w:r>
      <w:r w:rsidR="00E25809" w:rsidRPr="00F73936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Pr="00F73936">
        <w:rPr>
          <w:rFonts w:asciiTheme="minorHAnsi" w:hAnsiTheme="minorHAnsi" w:cstheme="minorHAnsi"/>
          <w:b/>
          <w:bCs/>
          <w:noProof/>
          <w:sz w:val="20"/>
          <w:szCs w:val="20"/>
        </w:rPr>
        <w:t>4.1.1. Неакредитоване активности, обуке и стручни скупови за просветне раднике</w:t>
      </w:r>
      <w:r w:rsidR="007D259C"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  <w:t>............................</w:t>
      </w:r>
      <w:r w:rsidR="00553878"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  <w:t>11</w:t>
      </w:r>
    </w:p>
    <w:p w14:paraId="7A7EF3DD" w14:textId="06639122" w:rsidR="00E73A57" w:rsidRPr="00553878" w:rsidRDefault="0067298E" w:rsidP="00E25809">
      <w:pPr>
        <w:pStyle w:val="SADRAJ3"/>
        <w:rPr>
          <w:rFonts w:asciiTheme="minorHAnsi" w:hAnsiTheme="minorHAnsi" w:cstheme="minorHAnsi"/>
          <w:b/>
          <w:bCs/>
          <w:lang w:val="sr-Cyrl-RS"/>
        </w:rPr>
      </w:pPr>
      <w:hyperlink r:id="rId22" w:anchor="_Toc471383943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4.2. Ативности усмерене на подизање нивоа квалитета</w:t>
        </w:r>
        <w:r w:rsidR="007D259C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 xml:space="preserve">............................................................. </w:t>
        </w:r>
        <w:r w:rsidR="00FE304A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>........</w:t>
        </w:r>
        <w:r w:rsidR="009A29B8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>..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webHidden/>
            <w:color w:val="auto"/>
            <w:u w:val="none"/>
          </w:rPr>
          <w:t>1</w:t>
        </w:r>
      </w:hyperlink>
      <w:r w:rsidR="00553878">
        <w:rPr>
          <w:rFonts w:asciiTheme="minorHAnsi" w:hAnsiTheme="minorHAnsi" w:cstheme="minorHAnsi"/>
          <w:b/>
          <w:bCs/>
          <w:lang w:val="sr-Cyrl-RS"/>
        </w:rPr>
        <w:t>2</w:t>
      </w:r>
    </w:p>
    <w:p w14:paraId="735E6256" w14:textId="4A4CCB32" w:rsidR="00E73A57" w:rsidRPr="00F73936" w:rsidRDefault="00E73A57" w:rsidP="00E25809">
      <w:pPr>
        <w:pStyle w:val="SADRAJ3"/>
        <w:rPr>
          <w:b/>
          <w:bCs/>
          <w:lang w:val="sr-Cyrl-RS"/>
        </w:rPr>
      </w:pPr>
      <w:r w:rsidRPr="007D259C">
        <w:rPr>
          <w:rFonts w:asciiTheme="minorHAnsi" w:hAnsiTheme="minorHAnsi" w:cstheme="minorHAnsi"/>
          <w:b/>
          <w:bCs/>
          <w:lang w:val="sr-Cyrl-RS"/>
        </w:rPr>
        <w:t>4. 3. Програмске</w:t>
      </w:r>
      <w:r w:rsidR="007D259C" w:rsidRPr="007D259C">
        <w:rPr>
          <w:rFonts w:asciiTheme="minorHAnsi" w:hAnsiTheme="minorHAnsi" w:cstheme="minorHAnsi"/>
          <w:b/>
          <w:bCs/>
          <w:lang w:val="sr-Cyrl-RS"/>
        </w:rPr>
        <w:t xml:space="preserve"> ак</w:t>
      </w:r>
      <w:r w:rsidRPr="007D259C">
        <w:rPr>
          <w:rFonts w:asciiTheme="minorHAnsi" w:hAnsiTheme="minorHAnsi" w:cstheme="minorHAnsi"/>
          <w:b/>
          <w:bCs/>
          <w:lang w:val="sr-Cyrl-RS"/>
        </w:rPr>
        <w:t>тивности</w:t>
      </w:r>
      <w:r w:rsidRPr="00F73936">
        <w:rPr>
          <w:b/>
          <w:bCs/>
          <w:lang w:val="sr-Cyrl-RS"/>
        </w:rPr>
        <w:t>…………………………………………</w:t>
      </w:r>
      <w:r w:rsidR="007D259C">
        <w:rPr>
          <w:b/>
          <w:bCs/>
          <w:lang w:val="sr-Cyrl-RS"/>
        </w:rPr>
        <w:t>...</w:t>
      </w:r>
      <w:r w:rsidRPr="00F73936">
        <w:rPr>
          <w:b/>
          <w:bCs/>
          <w:lang w:val="sr-Cyrl-RS"/>
        </w:rPr>
        <w:t>………</w:t>
      </w:r>
      <w:r w:rsidR="00E25809" w:rsidRPr="00F73936">
        <w:rPr>
          <w:b/>
          <w:bCs/>
        </w:rPr>
        <w:t>………</w:t>
      </w:r>
      <w:r w:rsidR="007D259C">
        <w:rPr>
          <w:b/>
          <w:bCs/>
          <w:lang w:val="sr-Cyrl-RS"/>
        </w:rPr>
        <w:t>........................</w:t>
      </w:r>
      <w:r w:rsidR="009A29B8">
        <w:rPr>
          <w:b/>
          <w:bCs/>
          <w:lang w:val="sr-Cyrl-RS"/>
        </w:rPr>
        <w:t>.........</w:t>
      </w:r>
      <w:r w:rsidR="007D259C">
        <w:rPr>
          <w:b/>
          <w:bCs/>
          <w:lang w:val="sr-Cyrl-RS"/>
        </w:rPr>
        <w:t>1</w:t>
      </w:r>
      <w:r w:rsidR="00553878">
        <w:rPr>
          <w:b/>
          <w:bCs/>
          <w:lang w:val="sr-Cyrl-RS"/>
        </w:rPr>
        <w:t>2</w:t>
      </w:r>
    </w:p>
    <w:p w14:paraId="06EF8398" w14:textId="742CAD36" w:rsidR="00E73A57" w:rsidRPr="00F73936" w:rsidRDefault="00E73A57" w:rsidP="00E73A57">
      <w:pPr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         4.3.1. Заштита животне средине…………………………………………………………………………</w:t>
      </w:r>
      <w:r w:rsidR="00E25809"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…</w:t>
      </w:r>
      <w:r w:rsidR="00E25809" w:rsidRPr="00F73936">
        <w:rPr>
          <w:rFonts w:asciiTheme="minorHAnsi" w:hAnsiTheme="minorHAnsi" w:cstheme="minorHAnsi"/>
          <w:b/>
          <w:bCs/>
          <w:sz w:val="20"/>
          <w:szCs w:val="20"/>
        </w:rPr>
        <w:t>……………………………..</w:t>
      </w: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.</w:t>
      </w:r>
      <w:r w:rsidR="004715F4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</w:t>
      </w: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1</w:t>
      </w:r>
      <w:r w:rsidR="00553878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2</w:t>
      </w:r>
    </w:p>
    <w:p w14:paraId="2D98058F" w14:textId="59F26FB0" w:rsidR="00E73A57" w:rsidRPr="00F73936" w:rsidRDefault="00E73A57" w:rsidP="00E73A57">
      <w:pPr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         4.3.2. Годишњи програм ЦПН :"Путовање кроз знање"……………………………………………</w:t>
      </w:r>
      <w:r w:rsidR="00E25809" w:rsidRPr="00F73936">
        <w:rPr>
          <w:rFonts w:asciiTheme="minorHAnsi" w:hAnsiTheme="minorHAnsi" w:cstheme="minorHAnsi"/>
          <w:b/>
          <w:bCs/>
          <w:sz w:val="20"/>
          <w:szCs w:val="20"/>
        </w:rPr>
        <w:t>……………………</w:t>
      </w: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…...</w:t>
      </w:r>
      <w:r w:rsidR="009A29B8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.</w:t>
      </w: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1</w:t>
      </w:r>
      <w:r w:rsidR="00553878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2</w:t>
      </w:r>
    </w:p>
    <w:p w14:paraId="3C1A004A" w14:textId="3A7F59AF" w:rsidR="00E73A57" w:rsidRPr="00F73936" w:rsidRDefault="00E73A57" w:rsidP="00E73A57">
      <w:pPr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         4.3.3. Европска Ноћ истраживача………………………………………………………………………</w:t>
      </w:r>
      <w:r w:rsidR="00E25809" w:rsidRPr="00F73936">
        <w:rPr>
          <w:rFonts w:asciiTheme="minorHAnsi" w:hAnsiTheme="minorHAnsi" w:cstheme="minorHAnsi"/>
          <w:b/>
          <w:bCs/>
          <w:sz w:val="20"/>
          <w:szCs w:val="20"/>
        </w:rPr>
        <w:t>……………………………….</w:t>
      </w: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…</w:t>
      </w:r>
      <w:r w:rsidR="004715F4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</w:t>
      </w: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1</w:t>
      </w:r>
      <w:r w:rsidR="00553878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3</w:t>
      </w:r>
      <w:r w:rsidRPr="00F7393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                      </w:t>
      </w:r>
    </w:p>
    <w:p w14:paraId="4C89D958" w14:textId="1FEC2F82" w:rsidR="00E73A57" w:rsidRPr="004715F4" w:rsidRDefault="0067298E" w:rsidP="00E25809">
      <w:pPr>
        <w:pStyle w:val="SADRAJ3"/>
        <w:tabs>
          <w:tab w:val="clear" w:pos="9356"/>
        </w:tabs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hyperlink r:id="rId23" w:anchor="_Toc471383944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4.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>4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. Сарадња са Мрежом регионалних центара и центара за стручно усавршавање Србије</w:t>
        </w:r>
      </w:hyperlink>
      <w:r w:rsidR="004715F4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...............1</w:t>
      </w:r>
      <w:r w:rsidR="00553878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3</w:t>
      </w:r>
    </w:p>
    <w:p w14:paraId="5F63E33A" w14:textId="3F76C98B" w:rsidR="00E73A57" w:rsidRDefault="0067298E" w:rsidP="00E25809">
      <w:pPr>
        <w:pStyle w:val="SADRAJ3"/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</w:pPr>
      <w:hyperlink r:id="rId24" w:anchor="_Toc471383945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4.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>5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. Сарадња са установама образовања</w:t>
        </w:r>
      </w:hyperlink>
      <w:r w:rsidR="00392E8A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................................................................................................1</w:t>
      </w:r>
      <w:r w:rsidR="00553878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3</w:t>
      </w:r>
    </w:p>
    <w:p w14:paraId="01DDBB29" w14:textId="77777777" w:rsidR="00392E8A" w:rsidRPr="00392E8A" w:rsidRDefault="00392E8A" w:rsidP="00392E8A">
      <w:pPr>
        <w:rPr>
          <w:lang w:val="sr-Cyrl-RS"/>
        </w:rPr>
      </w:pPr>
    </w:p>
    <w:p w14:paraId="1611153E" w14:textId="6DDCDD51" w:rsidR="00E73A57" w:rsidRPr="00F73936" w:rsidRDefault="0067298E" w:rsidP="0041777C">
      <w:pPr>
        <w:pStyle w:val="SADRAJ1"/>
        <w:tabs>
          <w:tab w:val="clear" w:pos="480"/>
          <w:tab w:val="left" w:pos="284"/>
        </w:tabs>
        <w:ind w:left="0"/>
        <w:rPr>
          <w:rFonts w:asciiTheme="minorHAnsi" w:hAnsiTheme="minorHAnsi" w:cstheme="minorHAnsi"/>
          <w:b/>
          <w:bCs/>
        </w:rPr>
      </w:pPr>
      <w:hyperlink r:id="rId25" w:anchor="_Toc471383946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5.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u w:val="none"/>
          </w:rPr>
          <w:tab/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u w:val="none"/>
            <w:lang w:val="sr-Cyrl-RS"/>
          </w:rPr>
          <w:t xml:space="preserve">   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ПРОЈЕКТИ</w:t>
        </w:r>
      </w:hyperlink>
      <w:r w:rsidR="004715F4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...............................................................................................................................................</w:t>
      </w:r>
      <w:r w:rsidR="0041777C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</w:t>
      </w:r>
      <w:r w:rsidR="004715F4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14</w:t>
      </w:r>
      <w:r w:rsidR="004715F4" w:rsidRPr="00F73936">
        <w:rPr>
          <w:rFonts w:asciiTheme="minorHAnsi" w:hAnsiTheme="minorHAnsi" w:cstheme="minorHAnsi"/>
          <w:b/>
          <w:bCs/>
        </w:rPr>
        <w:t xml:space="preserve"> </w:t>
      </w:r>
    </w:p>
    <w:p w14:paraId="2868B7F4" w14:textId="71BC13F7" w:rsidR="00E73A57" w:rsidRPr="00553878" w:rsidRDefault="00E73A57" w:rsidP="004715F4">
      <w:pPr>
        <w:pStyle w:val="Naslov3"/>
        <w:ind w:left="567"/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Cyrl-RS"/>
        </w:rPr>
      </w:pP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Latn-CS"/>
        </w:rPr>
        <w:t>5.</w:t>
      </w: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1</w:t>
      </w: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Latn-CS"/>
        </w:rPr>
        <w:t>. Пројекат „</w:t>
      </w: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Cyrl-RS"/>
        </w:rPr>
        <w:t>Популациона политика и репродуктивне способности".</w:t>
      </w: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Latn-CS"/>
        </w:rPr>
        <w:t>…………</w:t>
      </w: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............................</w:t>
      </w:r>
      <w:r w:rsidR="00E25809"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en-US"/>
        </w:rPr>
        <w:t>......</w:t>
      </w: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Latn-CS"/>
        </w:rPr>
        <w:t>.…</w:t>
      </w: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Cyrl-RS"/>
        </w:rPr>
        <w:t>.</w:t>
      </w: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Latn-CS"/>
        </w:rPr>
        <w:t>..</w:t>
      </w:r>
      <w:r w:rsidR="004715F4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Cyrl-RS"/>
        </w:rPr>
        <w:t>......................................................................................</w:t>
      </w: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Latn-CS"/>
        </w:rPr>
        <w:t>1</w:t>
      </w:r>
      <w:r w:rsidR="00553878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Cyrl-RS"/>
        </w:rPr>
        <w:t>4</w:t>
      </w:r>
    </w:p>
    <w:p w14:paraId="0DED1F89" w14:textId="3C51A6A4" w:rsidR="004715F4" w:rsidRDefault="00E73A57" w:rsidP="004715F4">
      <w:pPr>
        <w:pStyle w:val="Naslov3"/>
        <w:spacing w:after="240"/>
        <w:ind w:left="284"/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Cyrl-RS"/>
        </w:rPr>
      </w:pPr>
      <w:r w:rsidRPr="00F73936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 xml:space="preserve">      5.2.</w:t>
      </w:r>
      <w:r w:rsidR="004715F4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Cyrl-RS"/>
        </w:rPr>
        <w:t xml:space="preserve"> Пројекти по Јавном позиву ЦПН......................................................................................................1</w:t>
      </w:r>
      <w:r w:rsidR="00553878">
        <w:rPr>
          <w:rFonts w:asciiTheme="minorHAnsi" w:hAnsiTheme="minorHAnsi" w:cstheme="minorHAnsi"/>
          <w:b/>
          <w:bCs/>
          <w:noProof/>
          <w:color w:val="auto"/>
          <w:sz w:val="20"/>
          <w:szCs w:val="20"/>
          <w:lang w:val="sr-Cyrl-RS"/>
        </w:rPr>
        <w:t>4</w:t>
      </w:r>
    </w:p>
    <w:p w14:paraId="5FF42177" w14:textId="02E8F0EB" w:rsidR="00E73A57" w:rsidRDefault="0067298E" w:rsidP="0041777C">
      <w:pPr>
        <w:pStyle w:val="Naslov3"/>
        <w:spacing w:after="240"/>
        <w:ind w:right="-2"/>
        <w:rPr>
          <w:rStyle w:val="Hiperveza"/>
          <w:rFonts w:asciiTheme="minorHAnsi" w:hAnsiTheme="minorHAnsi" w:cstheme="minorHAnsi"/>
          <w:b/>
          <w:bCs/>
          <w:color w:val="auto"/>
          <w:sz w:val="20"/>
          <w:szCs w:val="20"/>
          <w:u w:val="none"/>
          <w:lang w:val="sr-Cyrl-RS"/>
        </w:rPr>
      </w:pPr>
      <w:hyperlink r:id="rId26" w:anchor="_Toc471383955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6.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lang w:val="sr-Cyrl-RS"/>
          </w:rPr>
          <w:t xml:space="preserve"> 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ПРОМОЦИЈА ЦЕНТРА</w:t>
        </w:r>
      </w:hyperlink>
      <w:r w:rsidR="004715F4">
        <w:rPr>
          <w:rStyle w:val="Hiperveza"/>
          <w:rFonts w:asciiTheme="minorHAnsi" w:hAnsiTheme="minorHAnsi" w:cstheme="minorHAnsi"/>
          <w:b/>
          <w:bCs/>
          <w:color w:val="auto"/>
          <w:sz w:val="20"/>
          <w:szCs w:val="20"/>
          <w:u w:val="none"/>
          <w:lang w:val="sr-Cyrl-RS"/>
        </w:rPr>
        <w:t>..............................................................................................................................</w:t>
      </w:r>
      <w:r w:rsidR="0041777C">
        <w:rPr>
          <w:rStyle w:val="Hiperveza"/>
          <w:rFonts w:asciiTheme="minorHAnsi" w:hAnsiTheme="minorHAnsi" w:cstheme="minorHAnsi"/>
          <w:b/>
          <w:bCs/>
          <w:color w:val="auto"/>
          <w:sz w:val="20"/>
          <w:szCs w:val="20"/>
          <w:u w:val="none"/>
          <w:lang w:val="sr-Cyrl-RS"/>
        </w:rPr>
        <w:t>......</w:t>
      </w:r>
      <w:r w:rsidR="004715F4">
        <w:rPr>
          <w:rStyle w:val="Hiperveza"/>
          <w:rFonts w:asciiTheme="minorHAnsi" w:hAnsiTheme="minorHAnsi" w:cstheme="minorHAnsi"/>
          <w:b/>
          <w:bCs/>
          <w:color w:val="auto"/>
          <w:sz w:val="20"/>
          <w:szCs w:val="20"/>
          <w:u w:val="none"/>
          <w:lang w:val="sr-Cyrl-RS"/>
        </w:rPr>
        <w:t>1</w:t>
      </w:r>
      <w:r w:rsidR="00553878">
        <w:rPr>
          <w:rStyle w:val="Hiperveza"/>
          <w:rFonts w:asciiTheme="minorHAnsi" w:hAnsiTheme="minorHAnsi" w:cstheme="minorHAnsi"/>
          <w:b/>
          <w:bCs/>
          <w:color w:val="auto"/>
          <w:sz w:val="20"/>
          <w:szCs w:val="20"/>
          <w:u w:val="none"/>
          <w:lang w:val="sr-Cyrl-RS"/>
        </w:rPr>
        <w:t>4</w:t>
      </w:r>
    </w:p>
    <w:p w14:paraId="33B4AA1F" w14:textId="6B09A122" w:rsidR="00E73A57" w:rsidRDefault="0067298E" w:rsidP="0041777C">
      <w:pPr>
        <w:pStyle w:val="SADRAJ1"/>
        <w:ind w:left="0"/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</w:pPr>
      <w:hyperlink r:id="rId27" w:anchor="_Toc471383956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7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>.</w:t>
        </w:r>
        <w:r w:rsidR="0041777C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 xml:space="preserve"> 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ИЗДАВАЧКА ДЕЛАТНОСТ</w:t>
        </w:r>
      </w:hyperlink>
      <w:r w:rsidR="004715F4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..........................................................................................................................</w:t>
      </w:r>
      <w:r w:rsidR="0041777C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.....</w:t>
      </w:r>
      <w:r w:rsidR="004715F4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1</w:t>
      </w:r>
      <w:r w:rsidR="00553878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4</w:t>
      </w:r>
    </w:p>
    <w:p w14:paraId="3480F5D4" w14:textId="77777777" w:rsidR="00392E8A" w:rsidRPr="00392E8A" w:rsidRDefault="00392E8A" w:rsidP="00392E8A">
      <w:pPr>
        <w:rPr>
          <w:lang w:val="sr-Cyrl-RS"/>
        </w:rPr>
      </w:pPr>
    </w:p>
    <w:p w14:paraId="34EF4393" w14:textId="629D9DC4" w:rsidR="00E73A57" w:rsidRDefault="0067298E" w:rsidP="0041777C">
      <w:pPr>
        <w:pStyle w:val="SADRAJ1"/>
        <w:ind w:left="0"/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</w:pPr>
      <w:hyperlink r:id="rId28" w:anchor="_Toc471383957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8.</w:t>
        </w:r>
        <w:r w:rsidR="0041777C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 xml:space="preserve"> 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color w:val="auto"/>
            <w:u w:val="none"/>
          </w:rPr>
          <w:t xml:space="preserve">НАУЧНИ КЛУБ И 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 xml:space="preserve">УЧЕШЋЕ НА САЈМУ ОБРАЗОВАЊА  2022. 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>у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 xml:space="preserve"> Б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>еограду</w:t>
        </w:r>
      </w:hyperlink>
      <w:r w:rsidR="004715F4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...................................................</w:t>
      </w:r>
      <w:r w:rsidR="0041777C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.....</w:t>
      </w:r>
      <w:r w:rsidR="004715F4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1</w:t>
      </w:r>
      <w:r w:rsidR="00553878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4</w:t>
      </w:r>
    </w:p>
    <w:p w14:paraId="537F8027" w14:textId="77777777" w:rsidR="00392E8A" w:rsidRPr="00392E8A" w:rsidRDefault="00392E8A" w:rsidP="00392E8A">
      <w:pPr>
        <w:rPr>
          <w:lang w:val="sr-Cyrl-RS"/>
        </w:rPr>
      </w:pPr>
    </w:p>
    <w:p w14:paraId="5A002FD9" w14:textId="2EFF8994" w:rsidR="00E73A57" w:rsidRDefault="0067298E" w:rsidP="0041777C">
      <w:pPr>
        <w:pStyle w:val="SADRAJ1"/>
        <w:ind w:left="0"/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</w:pPr>
      <w:hyperlink r:id="rId29" w:anchor="_Toc471383958" w:history="1"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9.</w:t>
        </w:r>
        <w:r w:rsidR="00392E8A">
          <w:rPr>
            <w:rStyle w:val="Hiperveza"/>
            <w:rFonts w:asciiTheme="minorHAnsi" w:hAnsiTheme="minorHAnsi" w:cstheme="minorHAnsi"/>
            <w:b/>
            <w:bCs/>
            <w:u w:val="none"/>
            <w:lang w:val="sr-Cyrl-RS"/>
          </w:rPr>
          <w:t xml:space="preserve"> </w:t>
        </w:r>
        <w:r w:rsidR="00E73A57" w:rsidRPr="00F73936">
          <w:rPr>
            <w:rStyle w:val="Hiperveza"/>
            <w:rFonts w:asciiTheme="minorHAnsi" w:hAnsiTheme="minorHAnsi" w:cstheme="minorHAnsi"/>
            <w:b/>
            <w:bCs/>
            <w:u w:val="none"/>
          </w:rPr>
          <w:t>ЗАКЉУЧАК</w:t>
        </w:r>
      </w:hyperlink>
      <w:r w:rsidR="004715F4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................................................................................................................................................</w:t>
      </w:r>
      <w:r w:rsidR="0041777C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.....</w:t>
      </w:r>
      <w:r w:rsidR="004715F4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1</w:t>
      </w:r>
      <w:r w:rsidR="00553878">
        <w:rPr>
          <w:rStyle w:val="Hiperveza"/>
          <w:rFonts w:asciiTheme="minorHAnsi" w:hAnsiTheme="minorHAnsi" w:cstheme="minorHAnsi"/>
          <w:b/>
          <w:bCs/>
          <w:color w:val="auto"/>
          <w:u w:val="none"/>
          <w:lang w:val="sr-Cyrl-RS"/>
        </w:rPr>
        <w:t>5</w:t>
      </w:r>
    </w:p>
    <w:p w14:paraId="599C0F5A" w14:textId="77777777" w:rsidR="00392E8A" w:rsidRPr="00392E8A" w:rsidRDefault="00392E8A" w:rsidP="00392E8A">
      <w:pPr>
        <w:rPr>
          <w:lang w:val="sr-Cyrl-RS"/>
        </w:rPr>
      </w:pPr>
    </w:p>
    <w:p w14:paraId="39DFFF50" w14:textId="6DE33CAC" w:rsidR="00E73A57" w:rsidRPr="00FA66F4" w:rsidRDefault="00E73A57" w:rsidP="00FA66F4">
      <w:pPr>
        <w:pStyle w:val="SADRAJ1"/>
        <w:ind w:left="0"/>
        <w:rPr>
          <w:rFonts w:asciiTheme="minorHAnsi" w:hAnsiTheme="minorHAnsi" w:cstheme="minorHAnsi"/>
          <w:b/>
          <w:bCs/>
        </w:rPr>
      </w:pPr>
      <w:r w:rsidRPr="00F73936">
        <w:rPr>
          <w:rFonts w:asciiTheme="minorHAnsi" w:hAnsiTheme="minorHAnsi" w:cstheme="minorHAnsi"/>
          <w:b/>
          <w:bCs/>
        </w:rPr>
        <w:t>10. ФИНАНСИЈСКИ ПЛАН ЗА 202</w:t>
      </w:r>
      <w:r w:rsidR="005F6A60" w:rsidRPr="00F73936">
        <w:rPr>
          <w:rFonts w:asciiTheme="minorHAnsi" w:hAnsiTheme="minorHAnsi" w:cstheme="minorHAnsi"/>
          <w:b/>
          <w:bCs/>
        </w:rPr>
        <w:t>2</w:t>
      </w:r>
      <w:r w:rsidRPr="00F73936">
        <w:rPr>
          <w:rFonts w:asciiTheme="minorHAnsi" w:hAnsiTheme="minorHAnsi" w:cstheme="minorHAnsi"/>
          <w:b/>
          <w:bCs/>
        </w:rPr>
        <w:t>. ГОДИНУ..........................................................................</w:t>
      </w:r>
      <w:r w:rsidR="00E25809" w:rsidRPr="00F73936">
        <w:rPr>
          <w:rFonts w:asciiTheme="minorHAnsi" w:hAnsiTheme="minorHAnsi" w:cstheme="minorHAnsi"/>
          <w:b/>
          <w:bCs/>
        </w:rPr>
        <w:t>............</w:t>
      </w:r>
      <w:r w:rsidRPr="00F73936">
        <w:rPr>
          <w:rFonts w:asciiTheme="minorHAnsi" w:hAnsiTheme="minorHAnsi" w:cstheme="minorHAnsi"/>
          <w:b/>
          <w:bCs/>
        </w:rPr>
        <w:t>...........</w:t>
      </w:r>
      <w:r w:rsidR="00392E8A">
        <w:rPr>
          <w:rFonts w:asciiTheme="minorHAnsi" w:hAnsiTheme="minorHAnsi" w:cstheme="minorHAnsi"/>
          <w:b/>
          <w:bCs/>
          <w:lang w:val="sr-Cyrl-RS"/>
        </w:rPr>
        <w:t>.....</w:t>
      </w:r>
      <w:r w:rsidRPr="00F73936">
        <w:rPr>
          <w:rFonts w:asciiTheme="minorHAnsi" w:hAnsiTheme="minorHAnsi" w:cstheme="minorHAnsi"/>
          <w:b/>
          <w:bCs/>
        </w:rPr>
        <w:t>1</w:t>
      </w:r>
      <w:r w:rsidR="00553878">
        <w:rPr>
          <w:rFonts w:asciiTheme="minorHAnsi" w:hAnsiTheme="minorHAnsi" w:cstheme="minorHAnsi"/>
          <w:b/>
          <w:bCs/>
          <w:lang w:val="sr-Cyrl-RS"/>
        </w:rPr>
        <w:t>6</w:t>
      </w:r>
      <w:r w:rsidRPr="00F73936">
        <w:rPr>
          <w:rFonts w:asciiTheme="minorHAnsi" w:hAnsiTheme="minorHAnsi" w:cstheme="minorHAnsi"/>
          <w:b/>
          <w:bCs/>
        </w:rPr>
        <w:br/>
      </w:r>
      <w:r w:rsidRPr="00F73936">
        <w:rPr>
          <w:rFonts w:asciiTheme="minorHAnsi" w:hAnsiTheme="minorHAnsi" w:cstheme="minorHAnsi"/>
          <w:b/>
          <w:bCs/>
        </w:rPr>
        <w:fldChar w:fldCharType="end"/>
      </w:r>
    </w:p>
    <w:p w14:paraId="615267B1" w14:textId="611EEC29" w:rsidR="00E73A57" w:rsidRPr="00FA66F4" w:rsidRDefault="00E73A57" w:rsidP="00E73A57">
      <w:pPr>
        <w:ind w:firstLine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lastRenderedPageBreak/>
        <w:t xml:space="preserve">На основу члана 21. </w:t>
      </w:r>
      <w:proofErr w:type="gramStart"/>
      <w:r>
        <w:rPr>
          <w:rFonts w:asciiTheme="minorHAnsi" w:hAnsiTheme="minorHAnsi" w:cstheme="minorHAnsi"/>
        </w:rPr>
        <w:t>став  4</w:t>
      </w:r>
      <w:proofErr w:type="gramEnd"/>
      <w:r>
        <w:rPr>
          <w:rFonts w:asciiTheme="minorHAnsi" w:hAnsiTheme="minorHAnsi" w:cstheme="minorHAnsi"/>
        </w:rPr>
        <w:t xml:space="preserve">. Закона о јавним </w:t>
      </w:r>
      <w:proofErr w:type="gramStart"/>
      <w:r>
        <w:rPr>
          <w:rFonts w:asciiTheme="minorHAnsi" w:hAnsiTheme="minorHAnsi" w:cstheme="minorHAnsi"/>
        </w:rPr>
        <w:t>службама(</w:t>
      </w:r>
      <w:proofErr w:type="gramEnd"/>
      <w:r>
        <w:rPr>
          <w:rFonts w:asciiTheme="minorHAnsi" w:hAnsiTheme="minorHAnsi" w:cstheme="minorHAnsi"/>
        </w:rPr>
        <w:t xml:space="preserve">„Сл. гласник РС“, бр. 42/91,71/94, 79/2005- др.закон, 81/2005- испр.др. закона и 83/2014- др. Закон) </w:t>
      </w:r>
      <w:proofErr w:type="gramStart"/>
      <w:r>
        <w:rPr>
          <w:rFonts w:asciiTheme="minorHAnsi" w:hAnsiTheme="minorHAnsi" w:cstheme="minorHAnsi"/>
        </w:rPr>
        <w:t>и  члана</w:t>
      </w:r>
      <w:proofErr w:type="gramEnd"/>
      <w:r>
        <w:rPr>
          <w:rFonts w:asciiTheme="minorHAnsi" w:hAnsiTheme="minorHAnsi" w:cstheme="minorHAnsi"/>
        </w:rPr>
        <w:t xml:space="preserve">.17.  </w:t>
      </w:r>
      <w:proofErr w:type="gramStart"/>
      <w:r>
        <w:rPr>
          <w:rFonts w:asciiTheme="minorHAnsi" w:hAnsiTheme="minorHAnsi" w:cstheme="minorHAnsi"/>
        </w:rPr>
        <w:t>став  2</w:t>
      </w:r>
      <w:proofErr w:type="gramEnd"/>
      <w:r>
        <w:rPr>
          <w:rFonts w:asciiTheme="minorHAnsi" w:hAnsiTheme="minorHAnsi" w:cstheme="minorHAnsi"/>
        </w:rPr>
        <w:t xml:space="preserve">. Статута Центра за стручно усавршавање Чачак, („Сл. лист града </w:t>
      </w:r>
      <w:proofErr w:type="gramStart"/>
      <w:r>
        <w:rPr>
          <w:rFonts w:asciiTheme="minorHAnsi" w:hAnsiTheme="minorHAnsi" w:cstheme="minorHAnsi"/>
        </w:rPr>
        <w:t>Чачка“</w:t>
      </w:r>
      <w:proofErr w:type="gramEnd"/>
      <w:r>
        <w:rPr>
          <w:rFonts w:asciiTheme="minorHAnsi" w:hAnsiTheme="minorHAnsi" w:cstheme="minorHAnsi"/>
        </w:rPr>
        <w:t>, број 24/2018), Управни одбор Центра за стручно усавршавање Чачак, на седници одржаној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 xml:space="preserve">  </w:t>
      </w:r>
      <w:r w:rsidR="00FA66F4" w:rsidRPr="00FA66F4">
        <w:rPr>
          <w:rFonts w:asciiTheme="minorHAnsi" w:hAnsiTheme="minorHAnsi" w:cstheme="minorHAnsi"/>
          <w:color w:val="000000" w:themeColor="text1"/>
        </w:rPr>
        <w:t>_______________</w:t>
      </w:r>
      <w:r w:rsidR="00FA66F4">
        <w:rPr>
          <w:rFonts w:asciiTheme="minorHAnsi" w:hAnsiTheme="minorHAnsi" w:cstheme="minorHAnsi"/>
          <w:color w:val="000000" w:themeColor="text1"/>
        </w:rPr>
        <w:t xml:space="preserve"> </w:t>
      </w:r>
      <w:r w:rsidRPr="00FA66F4">
        <w:rPr>
          <w:rFonts w:asciiTheme="minorHAnsi" w:hAnsiTheme="minorHAnsi" w:cstheme="minorHAnsi"/>
          <w:color w:val="000000" w:themeColor="text1"/>
        </w:rPr>
        <w:t>донео је:</w:t>
      </w:r>
    </w:p>
    <w:p w14:paraId="3160E404" w14:textId="77777777" w:rsidR="00E73A57" w:rsidRPr="00146986" w:rsidRDefault="00E73A57" w:rsidP="00E73A5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7FAF3D7" w14:textId="77777777" w:rsidR="00E73A57" w:rsidRPr="00E31EF8" w:rsidRDefault="00E73A57" w:rsidP="00E73A5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16956B2" w14:textId="5062DE76" w:rsidR="00E73A57" w:rsidRDefault="00E73A57" w:rsidP="00E73A5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ГОДИШЊИ ПЛАН И ПРОГРАМ РАДА </w:t>
      </w:r>
      <w:r>
        <w:rPr>
          <w:rFonts w:asciiTheme="minorHAnsi" w:hAnsiTheme="minorHAnsi" w:cstheme="minorHAnsi"/>
          <w:b/>
          <w:lang w:val="sr-Cyrl-RS"/>
        </w:rPr>
        <w:t xml:space="preserve">ЦСУ ЧАЧАК </w:t>
      </w:r>
      <w:r>
        <w:rPr>
          <w:rFonts w:asciiTheme="minorHAnsi" w:hAnsiTheme="minorHAnsi" w:cstheme="minorHAnsi"/>
          <w:b/>
        </w:rPr>
        <w:t>ЗА 202</w:t>
      </w:r>
      <w:r w:rsidR="00146986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 ГОДИНУ</w:t>
      </w:r>
    </w:p>
    <w:p w14:paraId="512FD177" w14:textId="77777777" w:rsidR="00E73A57" w:rsidRPr="00146986" w:rsidRDefault="00E73A57" w:rsidP="00E73A5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283A42A" w14:textId="77777777" w:rsidR="00E73A57" w:rsidRPr="00146986" w:rsidRDefault="00E73A57" w:rsidP="00E73A5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3DA23D" w14:textId="77777777" w:rsidR="00E73A57" w:rsidRDefault="00E73A57" w:rsidP="00E73A57">
      <w:pPr>
        <w:pStyle w:val="Naslov2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bookmarkStart w:id="1" w:name="_Toc471383925"/>
      <w:r>
        <w:rPr>
          <w:rFonts w:asciiTheme="minorHAnsi" w:hAnsiTheme="minorHAnsi" w:cstheme="minorHAnsi"/>
          <w:b/>
          <w:color w:val="000000" w:themeColor="text1"/>
        </w:rPr>
        <w:t>УВОД</w:t>
      </w:r>
      <w:bookmarkEnd w:id="1"/>
    </w:p>
    <w:p w14:paraId="7A860D32" w14:textId="77777777" w:rsidR="00E73A57" w:rsidRPr="00E31EF8" w:rsidRDefault="00E73A57" w:rsidP="00E73A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B52DEE" w14:textId="77777777" w:rsidR="00E73A57" w:rsidRDefault="00E73A57" w:rsidP="00E73A57">
      <w:pPr>
        <w:spacing w:after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Центар за стручно усавршавање Чачaк са дефинисаним </w:t>
      </w:r>
      <w:proofErr w:type="gramStart"/>
      <w:r>
        <w:rPr>
          <w:rFonts w:asciiTheme="minorHAnsi" w:hAnsiTheme="minorHAnsi" w:cstheme="minorHAnsi"/>
        </w:rPr>
        <w:t>стандардима  и</w:t>
      </w:r>
      <w:proofErr w:type="gramEnd"/>
      <w:r>
        <w:rPr>
          <w:rFonts w:asciiTheme="minorHAnsi" w:hAnsiTheme="minorHAnsi" w:cstheme="minorHAnsi"/>
        </w:rPr>
        <w:t xml:space="preserve"> правилима пословања, примењује и спроводи стратегију стручног усавршавања у региону. Центар у Чачку у сарадњи са другим битним чиниоцима система образовања Републике Србије организује семинаре и стручне скупове, као и друге видове стручног усавршавања.</w:t>
      </w:r>
    </w:p>
    <w:p w14:paraId="58AFB330" w14:textId="77777777" w:rsidR="00E73A57" w:rsidRDefault="00E73A57" w:rsidP="00E73A57">
      <w:pPr>
        <w:spacing w:after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Актуелни формално-правни акти који регулишу васпитно-образовну </w:t>
      </w:r>
      <w:proofErr w:type="gramStart"/>
      <w:r>
        <w:rPr>
          <w:rFonts w:asciiTheme="minorHAnsi" w:hAnsiTheme="minorHAnsi" w:cstheme="minorHAnsi"/>
        </w:rPr>
        <w:t>сферу  створили</w:t>
      </w:r>
      <w:proofErr w:type="gramEnd"/>
      <w:r>
        <w:rPr>
          <w:rFonts w:asciiTheme="minorHAnsi" w:hAnsiTheme="minorHAnsi" w:cstheme="minorHAnsi"/>
        </w:rPr>
        <w:t xml:space="preserve"> су неопходне оквире којима је стручно усавршавање просветних радника и законски регулисано.</w:t>
      </w:r>
    </w:p>
    <w:p w14:paraId="677A2D53" w14:textId="77777777" w:rsidR="00E73A57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Правни основ за обавезу сталног стручног усавршавања проистиче из Закона о раду („Сл. гласник </w:t>
      </w:r>
      <w:proofErr w:type="gramStart"/>
      <w:r>
        <w:rPr>
          <w:rFonts w:asciiTheme="minorHAnsi" w:hAnsiTheme="minorHAnsi" w:cstheme="minorHAnsi"/>
        </w:rPr>
        <w:t>РС“</w:t>
      </w:r>
      <w:proofErr w:type="gramEnd"/>
      <w:r>
        <w:rPr>
          <w:rFonts w:asciiTheme="minorHAnsi" w:hAnsiTheme="minorHAnsi" w:cstheme="minorHAnsi"/>
        </w:rPr>
        <w:t>, број 24/2005, 61/2005, 54/2009, 32/2013, 75/2014, 13/2017 – одлука УС и 113/2017) који прописује, како обавезу послодавца да запосленом омогући стручно усавршавање, тако и обавезу запосленог да се стручно усавршава (члан 49.). Овај члан одређује и обавезу послодавца у вези са обезбеђивањем средстава за стручно усавршавање.</w:t>
      </w:r>
    </w:p>
    <w:p w14:paraId="5529B0C7" w14:textId="77777777" w:rsidR="00E73A57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Закон о основама система образовања и васпитања („Службени гласник </w:t>
      </w:r>
      <w:proofErr w:type="gramStart"/>
      <w:r>
        <w:rPr>
          <w:rFonts w:asciiTheme="minorHAnsi" w:hAnsiTheme="minorHAnsi" w:cstheme="minorHAnsi"/>
        </w:rPr>
        <w:t>РС“</w:t>
      </w:r>
      <w:proofErr w:type="gramEnd"/>
      <w:r>
        <w:rPr>
          <w:rFonts w:asciiTheme="minorHAnsi" w:hAnsiTheme="minorHAnsi" w:cstheme="minorHAnsi"/>
        </w:rPr>
        <w:t>, број 88/2017 и 27/2018 – др. закони) чланом 151. прописује обавезу наставника, васпитача и стручних сарадника да се стално стручно усавршавају, а чланом 189. тачка 3. прописује да се у буџету јединице локалне самоуправе обезбеђују средства за стручно усавршавање запослених.</w:t>
      </w:r>
    </w:p>
    <w:p w14:paraId="3B6FA426" w14:textId="6F9B3B5F" w:rsidR="00E73A57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Област стручног усавршавања регулише Правилник о сталном стручном усавршавању и напредовању у звања наставника, васпитача и стручних сарадника (</w:t>
      </w:r>
      <w:r w:rsidR="00FA66F4">
        <w:rPr>
          <w:rFonts w:asciiTheme="minorHAnsi" w:eastAsia="+mn-ea" w:hAnsiTheme="minorHAnsi" w:cstheme="minorHAnsi"/>
          <w:bCs/>
          <w:kern w:val="24"/>
        </w:rPr>
        <w:t xml:space="preserve">„Службени гласник </w:t>
      </w:r>
      <w:proofErr w:type="gramStart"/>
      <w:r w:rsidR="00FA66F4">
        <w:rPr>
          <w:rFonts w:asciiTheme="minorHAnsi" w:eastAsia="+mn-ea" w:hAnsiTheme="minorHAnsi" w:cstheme="minorHAnsi"/>
          <w:bCs/>
          <w:kern w:val="24"/>
        </w:rPr>
        <w:t>РС“</w:t>
      </w:r>
      <w:proofErr w:type="gramEnd"/>
      <w:r w:rsidR="00FA66F4">
        <w:rPr>
          <w:rFonts w:asciiTheme="minorHAnsi" w:eastAsia="+mn-ea" w:hAnsiTheme="minorHAnsi" w:cstheme="minorHAnsi"/>
          <w:bCs/>
          <w:kern w:val="24"/>
        </w:rPr>
        <w:t>, број 109/2021</w:t>
      </w:r>
      <w:r>
        <w:rPr>
          <w:rFonts w:asciiTheme="minorHAnsi" w:eastAsia="+mn-ea" w:hAnsiTheme="minorHAnsi" w:cstheme="minorHAnsi"/>
          <w:bCs/>
          <w:kern w:val="24"/>
        </w:rPr>
        <w:t>).</w:t>
      </w:r>
    </w:p>
    <w:p w14:paraId="25877FDF" w14:textId="54D93541" w:rsidR="00E73A57" w:rsidRDefault="00D37937" w:rsidP="00D37937">
      <w:pPr>
        <w:spacing w:after="120"/>
        <w:ind w:firstLine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П</w:t>
      </w:r>
      <w:r w:rsidR="00E73A57">
        <w:rPr>
          <w:rFonts w:asciiTheme="minorHAnsi" w:hAnsiTheme="minorHAnsi" w:cstheme="minorHAnsi"/>
        </w:rPr>
        <w:t xml:space="preserve">равилник </w:t>
      </w:r>
      <w:r>
        <w:rPr>
          <w:rFonts w:asciiTheme="minorHAnsi" w:hAnsiTheme="minorHAnsi" w:cstheme="minorHAnsi"/>
        </w:rPr>
        <w:t xml:space="preserve">о сталном стручном усавршавању </w:t>
      </w:r>
      <w:r w:rsidR="00E73A57">
        <w:rPr>
          <w:rFonts w:asciiTheme="minorHAnsi" w:hAnsiTheme="minorHAnsi" w:cstheme="minorHAnsi"/>
        </w:rPr>
        <w:t>одређује обавезе, услове, програме и начин организовања сталног стручног усавршавања и напредовања у звања.</w:t>
      </w:r>
      <w:r w:rsidR="00146986">
        <w:rPr>
          <w:rFonts w:asciiTheme="minorHAnsi" w:hAnsiTheme="minorHAnsi" w:cstheme="minorHAnsi"/>
        </w:rPr>
        <w:br/>
      </w:r>
      <w:r w:rsidR="00E73A57">
        <w:rPr>
          <w:rFonts w:asciiTheme="minorHAnsi" w:hAnsiTheme="minorHAnsi" w:cstheme="minorHAnsi"/>
        </w:rPr>
        <w:t>Сходно Правилнику стручног усавршавања дефинисани су циљеви и задаци.</w:t>
      </w:r>
    </w:p>
    <w:p w14:paraId="5A415DF5" w14:textId="78862719" w:rsidR="00E73A57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Регионални центри и Центри за стручно усавршавање обједињени су Мрежом </w:t>
      </w:r>
      <w:r w:rsidR="00C76155">
        <w:rPr>
          <w:rFonts w:asciiTheme="minorHAnsi" w:hAnsiTheme="minorHAnsi" w:cstheme="minorHAnsi"/>
          <w:lang w:val="sr-Cyrl-RS"/>
        </w:rPr>
        <w:t>Р</w:t>
      </w:r>
      <w:r>
        <w:rPr>
          <w:rFonts w:asciiTheme="minorHAnsi" w:hAnsiTheme="minorHAnsi" w:cstheme="minorHAnsi"/>
        </w:rPr>
        <w:t xml:space="preserve">егионалних центара и </w:t>
      </w:r>
      <w:r w:rsidR="00C76155">
        <w:rPr>
          <w:rFonts w:asciiTheme="minorHAnsi" w:hAnsiTheme="minorHAnsi" w:cstheme="minorHAnsi"/>
          <w:lang w:val="sr-Cyrl-RS"/>
        </w:rPr>
        <w:t>Ц</w:t>
      </w:r>
      <w:r>
        <w:rPr>
          <w:rFonts w:asciiTheme="minorHAnsi" w:hAnsiTheme="minorHAnsi" w:cstheme="minorHAnsi"/>
        </w:rPr>
        <w:t>ентара за стручно усавршавање, којих у Србији има 1</w:t>
      </w:r>
      <w:r w:rsidR="00A650AC">
        <w:rPr>
          <w:rFonts w:asciiTheme="minorHAnsi" w:hAnsiTheme="minorHAnsi" w:cstheme="minorHAnsi"/>
          <w:lang w:val="sr-Cyrl-RS"/>
        </w:rPr>
        <w:t>3</w:t>
      </w:r>
      <w:r>
        <w:rPr>
          <w:rFonts w:asciiTheme="minorHAnsi" w:hAnsiTheme="minorHAnsi" w:cstheme="minorHAnsi"/>
        </w:rPr>
        <w:t xml:space="preserve"> и то у следећим општинама: Ниш, Лесковац, Крушевац, Крагујевац, Ужице, Кањижа, Смедерево, Шабац, Kњажевац, </w:t>
      </w:r>
      <w:r w:rsidR="00146986">
        <w:rPr>
          <w:rFonts w:asciiTheme="minorHAnsi" w:hAnsiTheme="minorHAnsi" w:cstheme="minorHAnsi"/>
          <w:lang w:val="sr-Cyrl-RS"/>
        </w:rPr>
        <w:t xml:space="preserve">Сомбор, </w:t>
      </w:r>
      <w:r>
        <w:rPr>
          <w:rFonts w:asciiTheme="minorHAnsi" w:hAnsiTheme="minorHAnsi" w:cstheme="minorHAnsi"/>
        </w:rPr>
        <w:t xml:space="preserve">Нови Пазар, Кикинда и Чачак.  По својој основној концепцији постоји фундаментална сличност између центара, али је истовремено присутна и различитост која произилази из специфичности одређеног региона. </w:t>
      </w:r>
    </w:p>
    <w:p w14:paraId="5E93EA2D" w14:textId="77777777" w:rsidR="00FA66F4" w:rsidRDefault="00FA66F4" w:rsidP="00E73A57">
      <w:pPr>
        <w:spacing w:after="120"/>
        <w:ind w:firstLine="720"/>
        <w:jc w:val="both"/>
        <w:rPr>
          <w:rFonts w:asciiTheme="minorHAnsi" w:hAnsiTheme="minorHAnsi" w:cstheme="minorHAnsi"/>
        </w:rPr>
      </w:pPr>
    </w:p>
    <w:p w14:paraId="18BE78F1" w14:textId="7975A892" w:rsidR="00E73A57" w:rsidRDefault="00E73A57" w:rsidP="00E73A57">
      <w:pPr>
        <w:spacing w:after="120"/>
        <w:rPr>
          <w:rFonts w:asciiTheme="minorHAnsi" w:hAnsiTheme="minorHAnsi" w:cstheme="minorHAnsi"/>
          <w:color w:val="1D0EE0"/>
        </w:rPr>
      </w:pPr>
    </w:p>
    <w:p w14:paraId="5E326F78" w14:textId="7B0A03A6" w:rsidR="00E73A57" w:rsidRDefault="00E73A57" w:rsidP="00146A31">
      <w:pPr>
        <w:pStyle w:val="Naslov2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bookmarkStart w:id="2" w:name="_Toc471383926"/>
      <w:r>
        <w:rPr>
          <w:rFonts w:asciiTheme="minorHAnsi" w:hAnsiTheme="minorHAnsi" w:cstheme="minorHAnsi"/>
          <w:b/>
          <w:color w:val="000000" w:themeColor="text1"/>
        </w:rPr>
        <w:lastRenderedPageBreak/>
        <w:t xml:space="preserve">ОСНИВАЊЕ, УСЛОВИ, ОРГАНИЗАЦИЈА И ДЕЛАТНОСТ </w:t>
      </w:r>
      <w:proofErr w:type="gramStart"/>
      <w:r>
        <w:rPr>
          <w:rFonts w:asciiTheme="minorHAnsi" w:hAnsiTheme="minorHAnsi" w:cstheme="minorHAnsi"/>
          <w:b/>
          <w:color w:val="000000" w:themeColor="text1"/>
        </w:rPr>
        <w:t>РАДА  ЦЕНТРА</w:t>
      </w:r>
      <w:bookmarkEnd w:id="2"/>
      <w:proofErr w:type="gramEnd"/>
    </w:p>
    <w:p w14:paraId="4FEB3818" w14:textId="77777777" w:rsidR="00E73A57" w:rsidRDefault="00E73A57" w:rsidP="00E73A57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DD3C0F8" w14:textId="79691E6B" w:rsidR="00E73A57" w:rsidRPr="009E1DC1" w:rsidRDefault="00E73A57" w:rsidP="00146A31">
      <w:pPr>
        <w:pStyle w:val="Naslov3"/>
        <w:numPr>
          <w:ilvl w:val="1"/>
          <w:numId w:val="32"/>
        </w:numPr>
        <w:spacing w:before="0" w:after="120"/>
        <w:rPr>
          <w:rFonts w:asciiTheme="minorHAnsi" w:hAnsiTheme="minorHAnsi" w:cstheme="minorHAnsi"/>
          <w:b/>
          <w:bCs/>
          <w:color w:val="000000" w:themeColor="text1"/>
        </w:rPr>
      </w:pPr>
      <w:bookmarkStart w:id="3" w:name="_Toc471383927"/>
      <w:r w:rsidRPr="009E1DC1">
        <w:rPr>
          <w:rFonts w:asciiTheme="minorHAnsi" w:hAnsiTheme="minorHAnsi" w:cstheme="minorHAnsi"/>
          <w:b/>
          <w:bCs/>
          <w:color w:val="000000" w:themeColor="text1"/>
        </w:rPr>
        <w:t>О оснивању Центра</w:t>
      </w:r>
      <w:bookmarkEnd w:id="3"/>
    </w:p>
    <w:p w14:paraId="0F9EB22E" w14:textId="77777777" w:rsidR="00E73A57" w:rsidRDefault="00E73A57" w:rsidP="00E73A57">
      <w:pPr>
        <w:spacing w:after="120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Центар за стручно усавршавање Чачак, основан је Одлуком Скупштине општине Чачак бр. 06-87/2005-5-02 од 21. и 24. октобра 2005. године, на основу Протокола о сарадњи са Швајцарском агенцијом за обнову и сарадњу - SDC, a процес регистрације је окончан 3. априла 2006. године.</w:t>
      </w:r>
    </w:p>
    <w:p w14:paraId="56263825" w14:textId="53ABD32B" w:rsidR="00E73A57" w:rsidRDefault="00E73A57" w:rsidP="00E73A57">
      <w:pPr>
        <w:spacing w:after="120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Одлуком Скупштине града Чачка бр.06-160/18-I од 11, 12. и 13. јула 2018. о и</w:t>
      </w:r>
      <w:r w:rsidR="00A650AC">
        <w:rPr>
          <w:rFonts w:asciiTheme="minorHAnsi" w:hAnsiTheme="minorHAnsi" w:cstheme="minorHAnsi"/>
          <w:lang w:val="sr-Cyrl-RS"/>
        </w:rPr>
        <w:t>з</w:t>
      </w:r>
      <w:r>
        <w:rPr>
          <w:rFonts w:asciiTheme="minorHAnsi" w:hAnsiTheme="minorHAnsi" w:cstheme="minorHAnsi"/>
        </w:rPr>
        <w:t>менама и допунама Одлуке о оснивању Регионалног центра за професионални развој запослених у</w:t>
      </w:r>
      <w:r w:rsidR="00FA66F4">
        <w:rPr>
          <w:rFonts w:asciiTheme="minorHAnsi" w:hAnsiTheme="minorHAnsi" w:cstheme="minorHAnsi"/>
        </w:rPr>
        <w:t xml:space="preserve"> образовању, промењен је назив </w:t>
      </w:r>
      <w:r w:rsidR="00FA66F4">
        <w:rPr>
          <w:rFonts w:asciiTheme="minorHAnsi" w:hAnsiTheme="minorHAnsi" w:cstheme="minorHAnsi"/>
          <w:lang w:val="sr-Cyrl-RS"/>
        </w:rPr>
        <w:t>Ц</w:t>
      </w:r>
      <w:r>
        <w:rPr>
          <w:rFonts w:asciiTheme="minorHAnsi" w:hAnsiTheme="minorHAnsi" w:cstheme="minorHAnsi"/>
        </w:rPr>
        <w:t>ентра тако да гласи: Центар за стручно усавршавање Чачак.</w:t>
      </w:r>
    </w:p>
    <w:p w14:paraId="1344CE71" w14:textId="77777777" w:rsidR="00E73A57" w:rsidRDefault="00E73A57" w:rsidP="00E73A57">
      <w:pPr>
        <w:spacing w:after="120"/>
        <w:ind w:firstLine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Делатност и начин рада Центра регулисани су Одлуком о оснивању, Статутом Центра и Правилником о унутрашњој организацији и систематизацији радних места.</w:t>
      </w:r>
    </w:p>
    <w:p w14:paraId="51B08736" w14:textId="77777777" w:rsidR="00E73A57" w:rsidRDefault="00E73A57" w:rsidP="00E73A57">
      <w:pPr>
        <w:spacing w:after="120"/>
        <w:jc w:val="both"/>
        <w:rPr>
          <w:rFonts w:asciiTheme="minorHAnsi" w:hAnsiTheme="minorHAnsi" w:cstheme="minorHAnsi"/>
          <w:i/>
        </w:rPr>
      </w:pPr>
    </w:p>
    <w:p w14:paraId="7C400B5D" w14:textId="7DFA0813" w:rsidR="00E73A57" w:rsidRPr="009E1DC1" w:rsidRDefault="00E73A57" w:rsidP="00146A31">
      <w:pPr>
        <w:pStyle w:val="Naslov3"/>
        <w:numPr>
          <w:ilvl w:val="1"/>
          <w:numId w:val="32"/>
        </w:numPr>
        <w:spacing w:before="0" w:after="120"/>
        <w:rPr>
          <w:rFonts w:asciiTheme="minorHAnsi" w:hAnsiTheme="minorHAnsi" w:cstheme="minorHAnsi"/>
          <w:b/>
          <w:color w:val="auto"/>
        </w:rPr>
      </w:pPr>
      <w:bookmarkStart w:id="4" w:name="_Toc471383928"/>
      <w:r w:rsidRPr="009E1DC1">
        <w:rPr>
          <w:rFonts w:asciiTheme="minorHAnsi" w:hAnsiTheme="minorHAnsi" w:cstheme="minorHAnsi"/>
          <w:b/>
          <w:color w:val="auto"/>
        </w:rPr>
        <w:t>Услови и организација рада</w:t>
      </w:r>
      <w:bookmarkEnd w:id="4"/>
    </w:p>
    <w:p w14:paraId="4000EC71" w14:textId="77777777" w:rsidR="00E73A57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Рад Центра се реализује у згради Центра, ул. Цара Душана бб у Чачку.  Центар организује активности и ван зграде Центра, а у сарадњи са васпитно</w:t>
      </w:r>
      <w:r>
        <w:rPr>
          <w:rFonts w:asciiTheme="minorHAnsi" w:hAnsiTheme="minorHAnsi" w:cstheme="minorHAnsi"/>
          <w:lang w:val="sr-Cyrl-RS"/>
        </w:rPr>
        <w:t>-</w:t>
      </w:r>
      <w:r>
        <w:rPr>
          <w:rFonts w:asciiTheme="minorHAnsi" w:hAnsiTheme="minorHAnsi" w:cstheme="minorHAnsi"/>
        </w:rPr>
        <w:t>образовним установама.</w:t>
      </w:r>
    </w:p>
    <w:p w14:paraId="7E7B760D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Просторије које поседује Центар су:</w:t>
      </w:r>
    </w:p>
    <w:p w14:paraId="616CCA1B" w14:textId="77777777" w:rsidR="00E73A57" w:rsidRDefault="00E73A57" w:rsidP="00E73A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три учионице за одржавање семинара </w:t>
      </w:r>
      <w:r>
        <w:rPr>
          <w:rFonts w:asciiTheme="minorHAnsi" w:hAnsiTheme="minorHAnsi" w:cstheme="minorHAnsi"/>
          <w:lang w:val="sr-Cyrl-RS"/>
        </w:rPr>
        <w:t>(Научни клуб ЦСУ Чачак)</w:t>
      </w:r>
    </w:p>
    <w:p w14:paraId="2592518A" w14:textId="1CF31BE5" w:rsidR="00E73A57" w:rsidRDefault="00E73A57" w:rsidP="00E73A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мултимедијална учионица</w:t>
      </w:r>
      <w:r w:rsidR="005C03C6">
        <w:rPr>
          <w:rFonts w:asciiTheme="minorHAnsi" w:hAnsiTheme="minorHAnsi" w:cstheme="minorHAnsi"/>
          <w:lang w:val="sr-Cyrl-RS"/>
        </w:rPr>
        <w:t xml:space="preserve"> са </w:t>
      </w:r>
      <w:r>
        <w:rPr>
          <w:rFonts w:asciiTheme="minorHAnsi" w:hAnsiTheme="minorHAnsi" w:cstheme="minorHAnsi"/>
        </w:rPr>
        <w:t>десет умрежених рачунара</w:t>
      </w:r>
    </w:p>
    <w:p w14:paraId="794EEBE7" w14:textId="77777777" w:rsidR="00E73A57" w:rsidRDefault="00E73A57" w:rsidP="00E73A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библиотека</w:t>
      </w:r>
    </w:p>
    <w:p w14:paraId="63BCF5C7" w14:textId="77777777" w:rsidR="00E73A57" w:rsidRDefault="00E73A57" w:rsidP="00E73A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каф</w:t>
      </w:r>
      <w:r>
        <w:rPr>
          <w:rFonts w:asciiTheme="minorHAnsi" w:hAnsiTheme="minorHAnsi" w:cstheme="minorHAnsi"/>
          <w:lang w:val="sr-Cyrl-RS"/>
        </w:rPr>
        <w:t>е</w:t>
      </w:r>
      <w:r>
        <w:rPr>
          <w:rFonts w:asciiTheme="minorHAnsi" w:hAnsiTheme="minorHAnsi" w:cstheme="minorHAnsi"/>
        </w:rPr>
        <w:t>терија</w:t>
      </w:r>
    </w:p>
    <w:p w14:paraId="632DACAE" w14:textId="77777777" w:rsidR="00E73A57" w:rsidRDefault="00E73A57" w:rsidP="00E73A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двокреветна соба за смештај реализатора обука</w:t>
      </w:r>
    </w:p>
    <w:p w14:paraId="6A4683CC" w14:textId="77777777" w:rsidR="00E73A57" w:rsidRDefault="00E73A57" w:rsidP="00E73A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три канцеларије запослених</w:t>
      </w:r>
    </w:p>
    <w:p w14:paraId="2E3B1B3A" w14:textId="77777777" w:rsidR="00E73A57" w:rsidRDefault="00E73A57" w:rsidP="00E73A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канцеларија </w:t>
      </w:r>
      <w:proofErr w:type="gramStart"/>
      <w:r>
        <w:rPr>
          <w:rFonts w:asciiTheme="minorHAnsi" w:hAnsiTheme="minorHAnsi" w:cstheme="minorHAnsi"/>
        </w:rPr>
        <w:t>за  реализаторе</w:t>
      </w:r>
      <w:proofErr w:type="gramEnd"/>
      <w:r>
        <w:rPr>
          <w:rFonts w:asciiTheme="minorHAnsi" w:hAnsiTheme="minorHAnsi" w:cstheme="minorHAnsi"/>
        </w:rPr>
        <w:t xml:space="preserve"> обука</w:t>
      </w:r>
    </w:p>
    <w:p w14:paraId="2C904C0D" w14:textId="77777777" w:rsidR="00E73A57" w:rsidRDefault="00E73A57" w:rsidP="00E73A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остава</w:t>
      </w:r>
    </w:p>
    <w:p w14:paraId="5680A40B" w14:textId="77777777" w:rsidR="00E73A57" w:rsidRDefault="00E73A57" w:rsidP="00E73A57">
      <w:pPr>
        <w:spacing w:after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Библиотека је опремљена стручном и савременом литературом (око 1400 наслова). Стручна литература је намењена запосленима у васпитно</w:t>
      </w:r>
      <w:r>
        <w:rPr>
          <w:rFonts w:asciiTheme="minorHAnsi" w:hAnsiTheme="minorHAnsi" w:cstheme="minorHAnsi"/>
          <w:lang w:val="sr-Cyrl-RS"/>
        </w:rPr>
        <w:t>-</w:t>
      </w:r>
      <w:r>
        <w:rPr>
          <w:rFonts w:asciiTheme="minorHAnsi" w:hAnsiTheme="minorHAnsi" w:cstheme="minorHAnsi"/>
        </w:rPr>
        <w:t xml:space="preserve">образовним </w:t>
      </w:r>
      <w:proofErr w:type="gramStart"/>
      <w:r>
        <w:rPr>
          <w:rFonts w:asciiTheme="minorHAnsi" w:hAnsiTheme="minorHAnsi" w:cstheme="minorHAnsi"/>
        </w:rPr>
        <w:t>установама  за</w:t>
      </w:r>
      <w:proofErr w:type="gramEnd"/>
      <w:r>
        <w:rPr>
          <w:rFonts w:asciiTheme="minorHAnsi" w:hAnsiTheme="minorHAnsi" w:cstheme="minorHAnsi"/>
        </w:rPr>
        <w:t xml:space="preserve"> припремање наставних часова, предавања, а и за организовање стручних актива, презентација, семинара, конференција, вебинара, летње и зимске школе и др.</w:t>
      </w:r>
    </w:p>
    <w:p w14:paraId="20220FA4" w14:textId="77777777" w:rsidR="00E73A57" w:rsidRDefault="00E73A57" w:rsidP="00E73A57">
      <w:pPr>
        <w:spacing w:after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Центар за стручно усавршавање Чачак има свој: сајт</w:t>
      </w:r>
      <w:r w:rsidRPr="00AD1688">
        <w:rPr>
          <w:rFonts w:asciiTheme="minorHAnsi" w:hAnsiTheme="minorHAnsi" w:cstheme="minorHAnsi"/>
        </w:rPr>
        <w:t xml:space="preserve"> </w:t>
      </w:r>
      <w:hyperlink r:id="rId30" w:history="1">
        <w:r w:rsidRPr="00AD1688">
          <w:rPr>
            <w:rStyle w:val="Hiperveza"/>
            <w:rFonts w:asciiTheme="minorHAnsi" w:hAnsiTheme="minorHAnsi" w:cstheme="minorHAnsi"/>
            <w:u w:val="none"/>
          </w:rPr>
          <w:t>www.csu-cacak.co.rs</w:t>
        </w:r>
      </w:hyperlink>
      <w:r>
        <w:rPr>
          <w:rFonts w:asciiTheme="minorHAnsi" w:hAnsiTheme="minorHAnsi" w:cstheme="minorHAnsi"/>
        </w:rPr>
        <w:t>;</w:t>
      </w:r>
    </w:p>
    <w:p w14:paraId="55BED1A8" w14:textId="77777777" w:rsidR="00E73A57" w:rsidRDefault="00E73A57" w:rsidP="00E73A57">
      <w:pPr>
        <w:pStyle w:val="Pasussalisto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инстаграм и фејсбук</w:t>
      </w:r>
      <w:r>
        <w:rPr>
          <w:rFonts w:asciiTheme="minorHAnsi" w:hAnsiTheme="minorHAnsi" w:cstheme="minorHAnsi"/>
        </w:rPr>
        <w:t xml:space="preserve"> профил: CSU CENTAR</w:t>
      </w:r>
    </w:p>
    <w:p w14:paraId="147DF406" w14:textId="77777777" w:rsidR="00E73A57" w:rsidRDefault="00E73A57" w:rsidP="00E73A57">
      <w:pPr>
        <w:pStyle w:val="Pasussalisto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мејл адресе: </w:t>
      </w:r>
      <w:hyperlink r:id="rId31" w:history="1">
        <w:r w:rsidRPr="00AD1688">
          <w:rPr>
            <w:rStyle w:val="Hiperveza"/>
            <w:rFonts w:asciiTheme="minorHAnsi" w:hAnsiTheme="minorHAnsi" w:cstheme="minorHAnsi"/>
            <w:u w:val="none"/>
          </w:rPr>
          <w:t>cacakrc@gmail.com</w:t>
        </w:r>
      </w:hyperlink>
      <w:r>
        <w:rPr>
          <w:rFonts w:asciiTheme="minorHAnsi" w:hAnsiTheme="minorHAnsi" w:cstheme="minorHAnsi"/>
        </w:rPr>
        <w:t xml:space="preserve">, </w:t>
      </w:r>
    </w:p>
    <w:p w14:paraId="3F07436D" w14:textId="12FEFE20" w:rsidR="00E73A57" w:rsidRDefault="00E73A57" w:rsidP="00E73A57">
      <w:pPr>
        <w:pStyle w:val="Pasussalisto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телефони Центра у Чачку: </w:t>
      </w:r>
      <w:r w:rsidR="00AD1688">
        <w:rPr>
          <w:rFonts w:asciiTheme="minorHAnsi" w:hAnsiTheme="minorHAnsi" w:cstheme="minorHAnsi"/>
          <w:lang w:val="sr-Cyrl-RS"/>
        </w:rPr>
        <w:t>ф</w:t>
      </w:r>
      <w:r>
        <w:rPr>
          <w:rFonts w:asciiTheme="minorHAnsi" w:hAnsiTheme="minorHAnsi" w:cstheme="minorHAnsi"/>
        </w:rPr>
        <w:t xml:space="preserve">иксни: 032/320-100 и мобилни; </w:t>
      </w:r>
      <w:r w:rsidR="00AD1688">
        <w:rPr>
          <w:rFonts w:asciiTheme="minorHAnsi" w:hAnsiTheme="minorHAnsi" w:cstheme="minorHAnsi"/>
          <w:lang w:val="sr-Cyrl-RS"/>
        </w:rPr>
        <w:t>&lt;</w:t>
      </w:r>
      <w:r>
        <w:rPr>
          <w:rFonts w:asciiTheme="minorHAnsi" w:hAnsiTheme="minorHAnsi" w:cstheme="minorHAnsi"/>
        </w:rPr>
        <w:t xml:space="preserve">064/6424-129, користи Маја Чакаревић; 064/6424-132, користи Тања Аћимовић; 064/6424-133, користи Љиљана Војиновић; 0646424-134, користи </w:t>
      </w:r>
      <w:r>
        <w:rPr>
          <w:rFonts w:asciiTheme="minorHAnsi" w:hAnsiTheme="minorHAnsi" w:cstheme="minorHAnsi"/>
          <w:lang w:val="sr-Cyrl-RS"/>
        </w:rPr>
        <w:t>Марија Павловић.</w:t>
      </w:r>
    </w:p>
    <w:p w14:paraId="14B27DBF" w14:textId="2AB150FE" w:rsidR="00E73A57" w:rsidRDefault="00E73A57" w:rsidP="00925932">
      <w:pPr>
        <w:spacing w:after="120"/>
        <w:ind w:firstLine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Радно време Центра </w:t>
      </w:r>
      <w:r>
        <w:rPr>
          <w:rFonts w:asciiTheme="minorHAnsi" w:hAnsiTheme="minorHAnsi" w:cstheme="minorHAnsi"/>
        </w:rPr>
        <w:t xml:space="preserve">је од </w:t>
      </w:r>
      <w:r w:rsidR="007C43F5">
        <w:rPr>
          <w:rFonts w:asciiTheme="minorHAnsi" w:hAnsiTheme="minorHAnsi" w:cstheme="minorHAnsi"/>
          <w:lang w:val="sr-Cyrl-RS"/>
        </w:rPr>
        <w:t>0</w:t>
      </w:r>
      <w:r>
        <w:rPr>
          <w:rFonts w:asciiTheme="minorHAnsi" w:hAnsiTheme="minorHAnsi" w:cstheme="minorHAnsi"/>
        </w:rPr>
        <w:t>7</w:t>
      </w:r>
      <w:r w:rsidR="003E71E9">
        <w:rPr>
          <w:rFonts w:asciiTheme="minorHAnsi" w:hAnsiTheme="minorHAnsi" w:cstheme="minorHAnsi"/>
          <w:lang w:val="sr-Cyrl-RS"/>
        </w:rPr>
        <w:t>:</w:t>
      </w:r>
      <w:r>
        <w:rPr>
          <w:rFonts w:asciiTheme="minorHAnsi" w:hAnsiTheme="minorHAnsi" w:cstheme="minorHAnsi"/>
        </w:rPr>
        <w:t>30 до 15</w:t>
      </w:r>
      <w:r w:rsidR="003E71E9">
        <w:rPr>
          <w:rFonts w:asciiTheme="minorHAnsi" w:hAnsiTheme="minorHAnsi" w:cstheme="minorHAnsi"/>
          <w:lang w:val="sr-Cyrl-RS"/>
        </w:rPr>
        <w:t>:</w:t>
      </w:r>
      <w:r>
        <w:rPr>
          <w:rFonts w:asciiTheme="minorHAnsi" w:hAnsiTheme="minorHAnsi" w:cstheme="minorHAnsi"/>
        </w:rPr>
        <w:t>30 сваким радним даном. Врло често због специфичности посла Центра, ради се и у поподневним часовима, као и викендом. Пракса је да се сви семинари организују суботом и недељом.</w:t>
      </w:r>
    </w:p>
    <w:p w14:paraId="1E8ED75D" w14:textId="77777777" w:rsidR="00E73A57" w:rsidRDefault="00E73A57" w:rsidP="00E73A57">
      <w:pPr>
        <w:jc w:val="both"/>
        <w:rPr>
          <w:rFonts w:asciiTheme="minorHAnsi" w:hAnsiTheme="minorHAnsi" w:cstheme="minorHAnsi"/>
          <w:b/>
          <w:color w:val="1D0EE0"/>
        </w:rPr>
      </w:pPr>
    </w:p>
    <w:p w14:paraId="68E8CF7E" w14:textId="1FBD3069" w:rsidR="00E73A57" w:rsidRPr="009E1DC1" w:rsidRDefault="00E73A57" w:rsidP="00146A31">
      <w:pPr>
        <w:pStyle w:val="Naslov3"/>
        <w:numPr>
          <w:ilvl w:val="1"/>
          <w:numId w:val="32"/>
        </w:numPr>
        <w:spacing w:before="0" w:after="120"/>
        <w:rPr>
          <w:rFonts w:asciiTheme="minorHAnsi" w:hAnsiTheme="minorHAnsi" w:cstheme="minorHAnsi"/>
          <w:b/>
          <w:color w:val="auto"/>
        </w:rPr>
      </w:pPr>
      <w:bookmarkStart w:id="5" w:name="_Toc471383929"/>
      <w:r w:rsidRPr="009E1DC1">
        <w:rPr>
          <w:rFonts w:asciiTheme="minorHAnsi" w:hAnsiTheme="minorHAnsi" w:cstheme="minorHAnsi"/>
          <w:b/>
          <w:color w:val="auto"/>
        </w:rPr>
        <w:lastRenderedPageBreak/>
        <w:t xml:space="preserve">Делатност рада </w:t>
      </w:r>
      <w:bookmarkEnd w:id="5"/>
      <w:r w:rsidRPr="009E1DC1">
        <w:rPr>
          <w:rFonts w:asciiTheme="minorHAnsi" w:hAnsiTheme="minorHAnsi" w:cstheme="minorHAnsi"/>
          <w:b/>
          <w:color w:val="auto"/>
        </w:rPr>
        <w:t>Центра</w:t>
      </w:r>
    </w:p>
    <w:p w14:paraId="466D0444" w14:textId="77777777" w:rsidR="00E73A57" w:rsidRDefault="00E73A57" w:rsidP="00E73A57">
      <w:pPr>
        <w:ind w:firstLine="708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Одлуком о оснивању Центра, чланом 7. прописана је делатност:</w:t>
      </w:r>
    </w:p>
    <w:p w14:paraId="5F498955" w14:textId="77777777" w:rsidR="00E73A57" w:rsidRDefault="00E73A57" w:rsidP="00E73A5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„Претежна </w:t>
      </w:r>
      <w:proofErr w:type="gramStart"/>
      <w:r>
        <w:rPr>
          <w:rFonts w:asciiTheme="minorHAnsi" w:hAnsiTheme="minorHAnsi" w:cstheme="minorHAnsi"/>
        </w:rPr>
        <w:t>делатност“ Центра</w:t>
      </w:r>
      <w:proofErr w:type="gramEnd"/>
      <w:r>
        <w:rPr>
          <w:rFonts w:asciiTheme="minorHAnsi" w:hAnsiTheme="minorHAnsi" w:cstheme="minorHAnsi"/>
        </w:rPr>
        <w:t xml:space="preserve"> је:</w:t>
      </w:r>
    </w:p>
    <w:p w14:paraId="2326598C" w14:textId="77777777" w:rsidR="00E73A57" w:rsidRDefault="00E73A57" w:rsidP="00E73A57">
      <w:pPr>
        <w:pStyle w:val="Pasussalisto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84.12 - Уређивање делатности субјеката који пружају услуге у образовању и друге друштвене услуге (управљање државним програмима чији је циљ побољшање квалитета живота појединаца у области образовања, управљање истраживањима и развојем у овој области и фондовима намењеним за те сврхе).</w:t>
      </w:r>
    </w:p>
    <w:p w14:paraId="11461745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</w:p>
    <w:p w14:paraId="48F76983" w14:textId="77777777" w:rsidR="00E73A57" w:rsidRDefault="00E73A57" w:rsidP="00E73A5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Поред „претежне </w:t>
      </w:r>
      <w:proofErr w:type="gramStart"/>
      <w:r>
        <w:rPr>
          <w:rFonts w:asciiTheme="minorHAnsi" w:hAnsiTheme="minorHAnsi" w:cstheme="minorHAnsi"/>
        </w:rPr>
        <w:t>делатности“ Центар</w:t>
      </w:r>
      <w:proofErr w:type="gramEnd"/>
      <w:r>
        <w:rPr>
          <w:rFonts w:asciiTheme="minorHAnsi" w:hAnsiTheme="minorHAnsi" w:cstheme="minorHAnsi"/>
        </w:rPr>
        <w:t xml:space="preserve"> обавља и следеће делатности:</w:t>
      </w:r>
    </w:p>
    <w:p w14:paraId="5697B050" w14:textId="77777777" w:rsidR="00E73A57" w:rsidRDefault="00E73A57" w:rsidP="00E73A57">
      <w:pPr>
        <w:pStyle w:val="Pasussalisto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58.11 - Издавање књига</w:t>
      </w:r>
    </w:p>
    <w:p w14:paraId="1453D238" w14:textId="77777777" w:rsidR="00E73A57" w:rsidRDefault="00E73A57" w:rsidP="00E73A57">
      <w:pPr>
        <w:pStyle w:val="Pasussalisto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58.14 - Издавање часописа и периодичних издања</w:t>
      </w:r>
    </w:p>
    <w:p w14:paraId="6EB46A0F" w14:textId="77777777" w:rsidR="00E73A57" w:rsidRDefault="00E73A57" w:rsidP="00E73A57">
      <w:pPr>
        <w:pStyle w:val="Pasussalisto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58.19 - Остала издавачка делатност</w:t>
      </w:r>
    </w:p>
    <w:p w14:paraId="1A55B8BD" w14:textId="77777777" w:rsidR="00E73A57" w:rsidRDefault="00E73A57" w:rsidP="00E73A57">
      <w:pPr>
        <w:pStyle w:val="Pasussalisto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59.20 - Снимање и издавање звучних записа и музике</w:t>
      </w:r>
    </w:p>
    <w:p w14:paraId="659CE4BA" w14:textId="77777777" w:rsidR="00E73A57" w:rsidRDefault="00E73A57" w:rsidP="00E73A57">
      <w:pPr>
        <w:pStyle w:val="Pasussalisto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62.01 - Рачунарско програмирање</w:t>
      </w:r>
    </w:p>
    <w:p w14:paraId="4EFFAB01" w14:textId="77777777" w:rsidR="00E73A57" w:rsidRDefault="00E73A57" w:rsidP="00E73A57">
      <w:pPr>
        <w:pStyle w:val="Pasussalisto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62.03 - Управљање рачунарском опремом</w:t>
      </w:r>
    </w:p>
    <w:p w14:paraId="415033BC" w14:textId="77777777" w:rsidR="00E73A57" w:rsidRDefault="00E73A57" w:rsidP="00E73A57">
      <w:pPr>
        <w:pStyle w:val="Pasussalisto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63.11 - Обрада података</w:t>
      </w:r>
    </w:p>
    <w:p w14:paraId="3CDD7C21" w14:textId="77777777" w:rsidR="00E73A57" w:rsidRDefault="00E73A57" w:rsidP="00E73A57">
      <w:pPr>
        <w:pStyle w:val="Pasussalisto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85.59 - Остало образовање.</w:t>
      </w:r>
    </w:p>
    <w:p w14:paraId="17EFC6BF" w14:textId="77777777" w:rsidR="00E73A57" w:rsidRPr="009E1DC1" w:rsidRDefault="00E73A57" w:rsidP="00E73A5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A84F2C" w14:textId="77777777" w:rsidR="00E73A57" w:rsidRPr="009E1DC1" w:rsidRDefault="00E73A57" w:rsidP="00146A31">
      <w:pPr>
        <w:pStyle w:val="Naslov3"/>
        <w:numPr>
          <w:ilvl w:val="1"/>
          <w:numId w:val="32"/>
        </w:numPr>
        <w:spacing w:before="0" w:after="120"/>
        <w:rPr>
          <w:rFonts w:asciiTheme="minorHAnsi" w:hAnsiTheme="minorHAnsi" w:cstheme="minorHAnsi"/>
          <w:b/>
          <w:color w:val="auto"/>
        </w:rPr>
      </w:pPr>
      <w:bookmarkStart w:id="6" w:name="_Toc471383930"/>
      <w:r w:rsidRPr="009E1DC1">
        <w:rPr>
          <w:rFonts w:asciiTheme="minorHAnsi" w:hAnsiTheme="minorHAnsi" w:cstheme="minorHAnsi"/>
          <w:b/>
          <w:color w:val="auto"/>
        </w:rPr>
        <w:t>Финансирање рада Ц</w:t>
      </w:r>
      <w:bookmarkEnd w:id="6"/>
      <w:r w:rsidRPr="009E1DC1">
        <w:rPr>
          <w:rFonts w:asciiTheme="minorHAnsi" w:hAnsiTheme="minorHAnsi" w:cstheme="minorHAnsi"/>
          <w:b/>
          <w:color w:val="auto"/>
        </w:rPr>
        <w:t>ентра</w:t>
      </w:r>
    </w:p>
    <w:p w14:paraId="27F23742" w14:textId="77777777" w:rsidR="00E73A57" w:rsidRDefault="00E73A57" w:rsidP="00925932">
      <w:pPr>
        <w:spacing w:after="120"/>
        <w:ind w:firstLine="5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Центар за стручно усавршавање Чачак је индиректни буџетски корисник, финансира се из буџета града Чачка. Центар остварује и сопствене приходе организацијом различитих облика стручног усавршавања. </w:t>
      </w:r>
      <w:proofErr w:type="gramStart"/>
      <w:r>
        <w:rPr>
          <w:rFonts w:asciiTheme="minorHAnsi" w:hAnsiTheme="minorHAnsi" w:cstheme="minorHAnsi"/>
        </w:rPr>
        <w:t>Такође,  финансира</w:t>
      </w:r>
      <w:proofErr w:type="gramEnd"/>
      <w:r>
        <w:rPr>
          <w:rFonts w:asciiTheme="minorHAnsi" w:hAnsiTheme="minorHAnsi" w:cstheme="minorHAnsi"/>
        </w:rPr>
        <w:t xml:space="preserve"> се и пројектно, аплицирањем на расписане конкурсе, у земљи и иностранству.</w:t>
      </w:r>
    </w:p>
    <w:p w14:paraId="123EA483" w14:textId="77777777" w:rsidR="00E73A57" w:rsidRDefault="00E73A57" w:rsidP="00E73A57">
      <w:pPr>
        <w:spacing w:after="120"/>
        <w:ind w:left="142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Све трошкове организације и извођења стручног усавршавања запослених у образовању са територије града Чачка финансира град Чачак, преношењем средстава Центру одлуком о буџету. Припадајући износ средстава за сваку установу добија се тако што се укупна средства поделе са бројем запослених у образовању који имају право и обавезу за стручним усавршавањем.</w:t>
      </w:r>
    </w:p>
    <w:p w14:paraId="0839FEA6" w14:textId="77777777" w:rsidR="00E73A57" w:rsidRPr="009E1DC1" w:rsidRDefault="00E73A57" w:rsidP="00E73A57">
      <w:pPr>
        <w:spacing w:after="120"/>
        <w:jc w:val="both"/>
        <w:rPr>
          <w:rFonts w:asciiTheme="minorHAnsi" w:hAnsiTheme="minorHAnsi" w:cstheme="minorHAnsi"/>
          <w:b/>
          <w:color w:val="1D0EE0"/>
          <w:sz w:val="20"/>
          <w:szCs w:val="20"/>
        </w:rPr>
      </w:pPr>
    </w:p>
    <w:p w14:paraId="33EADD9A" w14:textId="77777777" w:rsidR="00E73A57" w:rsidRPr="009E1DC1" w:rsidRDefault="00E73A57" w:rsidP="00146A31">
      <w:pPr>
        <w:pStyle w:val="Naslov3"/>
        <w:numPr>
          <w:ilvl w:val="1"/>
          <w:numId w:val="32"/>
        </w:numPr>
        <w:rPr>
          <w:rFonts w:asciiTheme="minorHAnsi" w:hAnsiTheme="minorHAnsi" w:cstheme="minorHAnsi"/>
          <w:b/>
          <w:color w:val="auto"/>
        </w:rPr>
      </w:pPr>
      <w:bookmarkStart w:id="7" w:name="_Toc471383931"/>
      <w:r w:rsidRPr="009E1DC1">
        <w:rPr>
          <w:rFonts w:asciiTheme="minorHAnsi" w:hAnsiTheme="minorHAnsi" w:cstheme="minorHAnsi"/>
          <w:b/>
          <w:color w:val="auto"/>
        </w:rPr>
        <w:t>Структура запослених</w:t>
      </w:r>
      <w:bookmarkEnd w:id="7"/>
    </w:p>
    <w:p w14:paraId="544438BB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353"/>
        <w:gridCol w:w="3168"/>
      </w:tblGrid>
      <w:tr w:rsidR="00E73A57" w14:paraId="2005C764" w14:textId="77777777" w:rsidTr="00E73A5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414B54" w14:textId="77777777" w:rsidR="00E73A57" w:rsidRDefault="00E73A5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Име и презиме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F3B6D9" w14:textId="77777777" w:rsidR="00E73A57" w:rsidRDefault="00E73A5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Назив радног места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BA7ACD" w14:textId="77777777" w:rsidR="00E73A57" w:rsidRDefault="00E73A5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Стручна спрема</w:t>
            </w:r>
          </w:p>
        </w:tc>
      </w:tr>
      <w:tr w:rsidR="00E73A57" w14:paraId="2AAFF0ED" w14:textId="77777777" w:rsidTr="00E73A5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14A8" w14:textId="77777777" w:rsidR="00E73A57" w:rsidRDefault="00E73A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Тања Аћимовић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35E3" w14:textId="77777777" w:rsidR="00E73A57" w:rsidRDefault="00E73A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Директор Центра Чачак</w:t>
            </w:r>
          </w:p>
          <w:p w14:paraId="058842E6" w14:textId="77777777" w:rsidR="00E73A57" w:rsidRDefault="00E73A5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27BA" w14:textId="77777777" w:rsidR="00E73A57" w:rsidRDefault="00E73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Мастер професор разредне  наставе</w:t>
            </w:r>
          </w:p>
        </w:tc>
      </w:tr>
      <w:tr w:rsidR="00E73A57" w14:paraId="2B60860B" w14:textId="77777777" w:rsidTr="00E73A5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6C38" w14:textId="77777777" w:rsidR="00E73A57" w:rsidRDefault="00E73A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Маја Чакаревић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7C0F" w14:textId="77777777" w:rsidR="00E73A57" w:rsidRDefault="00E73A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Дипл. правник за правне, кадровске и админисративне послове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0B83" w14:textId="3716FAEF" w:rsidR="00E73A57" w:rsidRDefault="00FA66F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Дипломирани правни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="00E73A57">
              <w:rPr>
                <w:rFonts w:asciiTheme="minorHAnsi" w:hAnsiTheme="minorHAnsi" w:cstheme="minorHAnsi"/>
              </w:rPr>
              <w:t>– VII/1</w:t>
            </w:r>
          </w:p>
        </w:tc>
      </w:tr>
      <w:tr w:rsidR="00E73A57" w14:paraId="3A158B1A" w14:textId="77777777" w:rsidTr="00E73A5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2BBD" w14:textId="77777777" w:rsidR="00E73A57" w:rsidRDefault="00E73A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Љиљана Војиновић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C009" w14:textId="77777777" w:rsidR="00E73A57" w:rsidRDefault="00E73A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Истраживач/Аналитичар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F2F5" w14:textId="70AF398C" w:rsidR="00E73A57" w:rsidRPr="00FA66F4" w:rsidRDefault="00E73A57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Струковни инжењер електротехнике и рачунарства – специјалиста електроенергетике – VII</w:t>
            </w:r>
            <w:r w:rsidR="00FA66F4">
              <w:rPr>
                <w:rFonts w:asciiTheme="minorHAnsi" w:hAnsiTheme="minorHAnsi" w:cstheme="minorHAnsi"/>
                <w:lang w:val="sr-Cyrl-RS"/>
              </w:rPr>
              <w:t>/1</w:t>
            </w:r>
          </w:p>
        </w:tc>
      </w:tr>
    </w:tbl>
    <w:p w14:paraId="67864613" w14:textId="21132A0F" w:rsidR="00E73A57" w:rsidRPr="00146A31" w:rsidRDefault="00E73A57" w:rsidP="00146A31">
      <w:pPr>
        <w:pStyle w:val="Pasussalistom"/>
        <w:numPr>
          <w:ilvl w:val="0"/>
          <w:numId w:val="32"/>
        </w:numPr>
        <w:rPr>
          <w:rFonts w:asciiTheme="minorHAnsi" w:hAnsiTheme="minorHAnsi" w:cstheme="minorHAnsi"/>
          <w:b/>
          <w:color w:val="1D0EE0"/>
        </w:rPr>
      </w:pPr>
      <w:r w:rsidRPr="00146A31">
        <w:rPr>
          <w:rFonts w:asciiTheme="minorHAnsi" w:hAnsiTheme="minorHAnsi" w:cstheme="minorHAnsi"/>
        </w:rPr>
        <w:br w:type="page"/>
      </w:r>
      <w:bookmarkStart w:id="8" w:name="_Toc471383932"/>
      <w:r w:rsidRPr="00146A31">
        <w:rPr>
          <w:rFonts w:asciiTheme="minorHAnsi" w:hAnsiTheme="minorHAnsi" w:cstheme="minorHAnsi"/>
          <w:b/>
        </w:rPr>
        <w:lastRenderedPageBreak/>
        <w:t xml:space="preserve">ДЕФИНИСАНА СТРАТЕШКА </w:t>
      </w:r>
      <w:proofErr w:type="gramStart"/>
      <w:r w:rsidRPr="00146A31">
        <w:rPr>
          <w:rFonts w:asciiTheme="minorHAnsi" w:hAnsiTheme="minorHAnsi" w:cstheme="minorHAnsi"/>
          <w:b/>
        </w:rPr>
        <w:t>УЛОГА  ЦЕНТРА</w:t>
      </w:r>
      <w:proofErr w:type="gramEnd"/>
      <w:r w:rsidRPr="00146A31">
        <w:rPr>
          <w:rFonts w:asciiTheme="minorHAnsi" w:hAnsiTheme="minorHAnsi" w:cstheme="minorHAnsi"/>
          <w:b/>
        </w:rPr>
        <w:t xml:space="preserve"> У РАЗВОЈУ ВАСПИТНО</w:t>
      </w:r>
      <w:r w:rsidRPr="00146A31">
        <w:rPr>
          <w:rFonts w:asciiTheme="minorHAnsi" w:hAnsiTheme="minorHAnsi" w:cstheme="minorHAnsi"/>
          <w:b/>
          <w:lang w:val="sr-Cyrl-RS"/>
        </w:rPr>
        <w:t>-</w:t>
      </w:r>
      <w:r w:rsidRPr="00146A31">
        <w:rPr>
          <w:rFonts w:asciiTheme="minorHAnsi" w:hAnsiTheme="minorHAnsi" w:cstheme="minorHAnsi"/>
          <w:b/>
        </w:rPr>
        <w:t>ОБРАЗОВНОГ СИСТЕМА У РЕГИОНУ</w:t>
      </w:r>
      <w:bookmarkEnd w:id="8"/>
    </w:p>
    <w:p w14:paraId="253B3ABE" w14:textId="77777777" w:rsidR="00E73A57" w:rsidRPr="009E1DC1" w:rsidRDefault="00E73A57" w:rsidP="00E73A57">
      <w:pPr>
        <w:ind w:left="360"/>
        <w:jc w:val="both"/>
        <w:rPr>
          <w:rFonts w:asciiTheme="minorHAnsi" w:hAnsiTheme="minorHAnsi" w:cstheme="minorHAnsi"/>
        </w:rPr>
      </w:pPr>
    </w:p>
    <w:p w14:paraId="6C495DD1" w14:textId="6C90F709" w:rsidR="00E73A57" w:rsidRPr="009E1DC1" w:rsidRDefault="00E73A57" w:rsidP="00146A31">
      <w:pPr>
        <w:pStyle w:val="Naslov3"/>
        <w:numPr>
          <w:ilvl w:val="1"/>
          <w:numId w:val="32"/>
        </w:numPr>
        <w:spacing w:before="0" w:after="120"/>
        <w:rPr>
          <w:rFonts w:asciiTheme="minorHAnsi" w:hAnsiTheme="minorHAnsi" w:cstheme="minorHAnsi"/>
          <w:b/>
          <w:color w:val="auto"/>
        </w:rPr>
      </w:pPr>
      <w:bookmarkStart w:id="9" w:name="_Toc471383933"/>
      <w:r w:rsidRPr="009E1DC1">
        <w:rPr>
          <w:rFonts w:asciiTheme="minorHAnsi" w:hAnsiTheme="minorHAnsi" w:cstheme="minorHAnsi"/>
          <w:b/>
          <w:color w:val="auto"/>
        </w:rPr>
        <w:t>Визија развоја Центра у Чачку</w:t>
      </w:r>
      <w:bookmarkEnd w:id="9"/>
    </w:p>
    <w:p w14:paraId="55A1101D" w14:textId="77777777" w:rsidR="00E73A57" w:rsidRDefault="00E73A57" w:rsidP="00E73A57">
      <w:pPr>
        <w:spacing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Центар за стручно усавршавање Чачак омогућава праћење и унапређење спровођења програма стручног усавршавања, у складу са националном Стратегијом развоја образовања, уз уважавање утврђених специфичних потреба корисника (појединаца и институција) </w:t>
      </w:r>
      <w:proofErr w:type="gramStart"/>
      <w:r>
        <w:rPr>
          <w:rFonts w:asciiTheme="minorHAnsi" w:hAnsiTheme="minorHAnsi" w:cstheme="minorHAnsi"/>
        </w:rPr>
        <w:t>у  региону</w:t>
      </w:r>
      <w:proofErr w:type="gramEnd"/>
      <w:r>
        <w:rPr>
          <w:rFonts w:asciiTheme="minorHAnsi" w:hAnsiTheme="minorHAnsi" w:cstheme="minorHAnsi"/>
        </w:rPr>
        <w:t>.</w:t>
      </w:r>
    </w:p>
    <w:p w14:paraId="1EF405AC" w14:textId="77777777" w:rsidR="00E73A57" w:rsidRDefault="00E73A57" w:rsidP="00E73A57">
      <w:pPr>
        <w:ind w:firstLine="36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Локална заједница је укључена у непосредну реализацију програма стручног усавршавања</w:t>
      </w:r>
      <w:r>
        <w:rPr>
          <w:rFonts w:asciiTheme="minorHAnsi" w:hAnsiTheme="minorHAnsi" w:cstheme="minorHAnsi"/>
          <w:lang w:val="sr-Cyrl-RS"/>
        </w:rPr>
        <w:t>:</w:t>
      </w:r>
    </w:p>
    <w:p w14:paraId="128A68DC" w14:textId="77777777" w:rsidR="00E73A57" w:rsidRPr="007C43F5" w:rsidRDefault="00E73A57" w:rsidP="007C43F5">
      <w:pPr>
        <w:pStyle w:val="Pasussalistom"/>
        <w:numPr>
          <w:ilvl w:val="0"/>
          <w:numId w:val="29"/>
        </w:numPr>
        <w:jc w:val="both"/>
        <w:rPr>
          <w:rFonts w:asciiTheme="minorHAnsi" w:hAnsiTheme="minorHAnsi" w:cstheme="minorHAnsi"/>
          <w:lang w:val="sr-Cyrl-RS"/>
        </w:rPr>
      </w:pPr>
      <w:r w:rsidRPr="007C43F5">
        <w:rPr>
          <w:rFonts w:asciiTheme="minorHAnsi" w:hAnsiTheme="minorHAnsi" w:cstheme="minorHAnsi"/>
          <w:lang w:val="sr-Cyrl-RS"/>
        </w:rPr>
        <w:t>пословни простор који одговара стандардима стручног рада;</w:t>
      </w:r>
    </w:p>
    <w:p w14:paraId="62E57D70" w14:textId="77777777" w:rsidR="00E73A57" w:rsidRDefault="00E73A57" w:rsidP="00E73A57">
      <w:pPr>
        <w:pStyle w:val="Pasussalisto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постојећи стручни кадар ојачан са новим стручним кадровима;</w:t>
      </w:r>
    </w:p>
    <w:p w14:paraId="190A1066" w14:textId="77777777" w:rsidR="00E73A57" w:rsidRDefault="00E73A57" w:rsidP="00E73A57">
      <w:pPr>
        <w:pStyle w:val="Pasussalisto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простор </w:t>
      </w:r>
      <w:proofErr w:type="gramStart"/>
      <w:r>
        <w:rPr>
          <w:rFonts w:asciiTheme="minorHAnsi" w:hAnsiTheme="minorHAnsi" w:cstheme="minorHAnsi"/>
        </w:rPr>
        <w:t>опремљен  савременом</w:t>
      </w:r>
      <w:proofErr w:type="gramEnd"/>
      <w:r>
        <w:rPr>
          <w:rFonts w:asciiTheme="minorHAnsi" w:hAnsiTheme="minorHAnsi" w:cstheme="minorHAnsi"/>
        </w:rPr>
        <w:t xml:space="preserve"> опремом</w:t>
      </w:r>
      <w:r>
        <w:rPr>
          <w:rFonts w:asciiTheme="minorHAnsi" w:hAnsiTheme="minorHAnsi" w:cstheme="minorHAnsi"/>
          <w:lang w:val="sr-Cyrl-RS"/>
        </w:rPr>
        <w:t>;</w:t>
      </w:r>
    </w:p>
    <w:p w14:paraId="3223E34F" w14:textId="77777777" w:rsidR="00E73A57" w:rsidRDefault="00E73A57" w:rsidP="00E73A57">
      <w:pPr>
        <w:pStyle w:val="Pasussalisto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обезбеђена материјална подршка за запослене и за развој програма и услуга из више извора (Локална самоуправа, </w:t>
      </w:r>
      <w:r>
        <w:rPr>
          <w:rFonts w:asciiTheme="minorHAnsi" w:hAnsiTheme="minorHAnsi" w:cstheme="minorHAnsi"/>
          <w:lang w:val="sr-Cyrl-RS"/>
        </w:rPr>
        <w:t>Центар за промоцију науке</w:t>
      </w:r>
      <w:r>
        <w:rPr>
          <w:rFonts w:asciiTheme="minorHAnsi" w:hAnsiTheme="minorHAnsi" w:cstheme="minorHAnsi"/>
        </w:rPr>
        <w:t>);</w:t>
      </w:r>
    </w:p>
    <w:p w14:paraId="25D427C4" w14:textId="77777777" w:rsidR="00E73A57" w:rsidRDefault="00E73A57" w:rsidP="00E73A57">
      <w:pPr>
        <w:pStyle w:val="Pasussalisto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ефективна расподела послова и улога запослених;</w:t>
      </w:r>
    </w:p>
    <w:p w14:paraId="57064A6A" w14:textId="77777777" w:rsidR="00E73A57" w:rsidRDefault="00E73A57" w:rsidP="00E73A57">
      <w:pPr>
        <w:pStyle w:val="Pasussalisto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уведене нове методе рада, стручни стандарди и нормативи који доприносе квалитету услуга;</w:t>
      </w:r>
    </w:p>
    <w:p w14:paraId="2761B7E6" w14:textId="77777777" w:rsidR="00E73A57" w:rsidRDefault="00E73A57" w:rsidP="00E73A57">
      <w:pPr>
        <w:pStyle w:val="Pasussalisto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инициране и покренуте акције за које се укажу конкретне потребе у заједници у области васпитно-образовног рада као и у другим областима јавног рада од општег значаја за заједницу;</w:t>
      </w:r>
    </w:p>
    <w:p w14:paraId="6AD8C1E7" w14:textId="77777777" w:rsidR="00E73A57" w:rsidRDefault="00E73A57" w:rsidP="00E73A57">
      <w:pPr>
        <w:pStyle w:val="Pasussalisto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обједињени подаци, развијене програмске активности;</w:t>
      </w:r>
    </w:p>
    <w:p w14:paraId="1893A279" w14:textId="77777777" w:rsidR="00E73A57" w:rsidRDefault="00E73A57" w:rsidP="00E73A57">
      <w:pPr>
        <w:pStyle w:val="Pasussalisto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развијена сарадња и партнерство са свим актерима васпитно-образовне делатности како у локалу тако и у ширем региону;</w:t>
      </w:r>
    </w:p>
    <w:p w14:paraId="72CCB0A1" w14:textId="77777777" w:rsidR="00E73A57" w:rsidRDefault="00E73A57" w:rsidP="00E73A57">
      <w:pPr>
        <w:pStyle w:val="Pasussalisto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улога Центра дефинисана и реализована у складу са актуелним законским прописима и уредбама.</w:t>
      </w:r>
    </w:p>
    <w:p w14:paraId="31A104EE" w14:textId="77777777" w:rsidR="00E73A57" w:rsidRDefault="00E73A57" w:rsidP="00E73A57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946DC6E" w14:textId="7A3A38EA" w:rsidR="00E73A57" w:rsidRPr="00925932" w:rsidRDefault="00E73A57" w:rsidP="00146A31">
      <w:pPr>
        <w:pStyle w:val="Naslov3"/>
        <w:numPr>
          <w:ilvl w:val="1"/>
          <w:numId w:val="32"/>
        </w:numPr>
        <w:spacing w:before="0" w:after="120"/>
        <w:rPr>
          <w:rFonts w:asciiTheme="minorHAnsi" w:hAnsiTheme="minorHAnsi" w:cstheme="minorHAnsi"/>
          <w:b/>
          <w:color w:val="000000" w:themeColor="text1"/>
        </w:rPr>
      </w:pPr>
      <w:bookmarkStart w:id="10" w:name="_Toc471383934"/>
      <w:r w:rsidRPr="00925932">
        <w:rPr>
          <w:rFonts w:asciiTheme="minorHAnsi" w:hAnsiTheme="minorHAnsi" w:cstheme="minorHAnsi"/>
          <w:b/>
          <w:color w:val="000000" w:themeColor="text1"/>
        </w:rPr>
        <w:t>Мисија</w:t>
      </w:r>
      <w:bookmarkEnd w:id="10"/>
    </w:p>
    <w:p w14:paraId="7E8323C0" w14:textId="77777777" w:rsidR="00E73A57" w:rsidRDefault="00E73A57" w:rsidP="00E73A57">
      <w:pPr>
        <w:spacing w:after="120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Развијање високопрофесионалног, креативног наставничког кадра, промовисање културе</w:t>
      </w:r>
      <w:r>
        <w:rPr>
          <w:rFonts w:asciiTheme="minorHAnsi" w:hAnsiTheme="minorHAnsi" w:cstheme="minorHAnsi"/>
          <w:lang w:val="sr-Cyrl-RS"/>
        </w:rPr>
        <w:t>,</w:t>
      </w:r>
      <w:r>
        <w:rPr>
          <w:rFonts w:asciiTheme="minorHAnsi" w:hAnsiTheme="minorHAnsi" w:cstheme="minorHAnsi"/>
        </w:rPr>
        <w:t xml:space="preserve"> перманентног усавршавања, самоевалуације, </w:t>
      </w:r>
      <w:r>
        <w:rPr>
          <w:rFonts w:asciiTheme="minorHAnsi" w:hAnsiTheme="minorHAnsi" w:cstheme="minorHAnsi"/>
          <w:lang w:val="sr-Cyrl-RS"/>
        </w:rPr>
        <w:t xml:space="preserve">програмирање, планирање, информисање, </w:t>
      </w:r>
      <w:r>
        <w:rPr>
          <w:rFonts w:asciiTheme="minorHAnsi" w:hAnsiTheme="minorHAnsi" w:cstheme="minorHAnsi"/>
        </w:rPr>
        <w:t>евалуациј</w:t>
      </w:r>
      <w:r>
        <w:rPr>
          <w:rFonts w:asciiTheme="minorHAnsi" w:hAnsiTheme="minorHAnsi" w:cstheme="minorHAnsi"/>
          <w:lang w:val="sr-Cyrl-RS"/>
        </w:rPr>
        <w:t>а</w:t>
      </w:r>
      <w:r>
        <w:rPr>
          <w:rFonts w:asciiTheme="minorHAnsi" w:hAnsiTheme="minorHAnsi" w:cstheme="minorHAnsi"/>
        </w:rPr>
        <w:t xml:space="preserve"> и континуиран</w:t>
      </w:r>
      <w:r>
        <w:rPr>
          <w:rFonts w:asciiTheme="minorHAnsi" w:hAnsiTheme="minorHAnsi" w:cstheme="minorHAnsi"/>
          <w:lang w:val="sr-Cyrl-RS"/>
        </w:rPr>
        <w:t>и</w:t>
      </w:r>
      <w:r>
        <w:rPr>
          <w:rFonts w:asciiTheme="minorHAnsi" w:hAnsiTheme="minorHAnsi" w:cstheme="minorHAnsi"/>
        </w:rPr>
        <w:t xml:space="preserve"> развој система школства у циљу унапређења квалитета рада васпитн</w:t>
      </w:r>
      <w:r>
        <w:rPr>
          <w:rFonts w:asciiTheme="minorHAnsi" w:hAnsiTheme="minorHAnsi" w:cstheme="minorHAnsi"/>
          <w:lang w:val="sr-Cyrl-RS"/>
        </w:rPr>
        <w:t>о-</w:t>
      </w:r>
      <w:r>
        <w:rPr>
          <w:rFonts w:asciiTheme="minorHAnsi" w:hAnsiTheme="minorHAnsi" w:cstheme="minorHAnsi"/>
        </w:rPr>
        <w:t>образовн</w:t>
      </w:r>
      <w:r>
        <w:rPr>
          <w:rFonts w:asciiTheme="minorHAnsi" w:hAnsiTheme="minorHAnsi" w:cstheme="minorHAnsi"/>
          <w:lang w:val="sr-Cyrl-RS"/>
        </w:rPr>
        <w:t>их</w:t>
      </w:r>
      <w:r>
        <w:rPr>
          <w:rFonts w:asciiTheme="minorHAnsi" w:hAnsiTheme="minorHAnsi" w:cstheme="minorHAnsi"/>
        </w:rPr>
        <w:t xml:space="preserve"> институција у региону, њиховог развоја и нивоа постигнућа деце/ученика, као и децентрализације система професионалног усавршавања.</w:t>
      </w:r>
    </w:p>
    <w:p w14:paraId="07FF7B02" w14:textId="77777777" w:rsidR="00E73A57" w:rsidRDefault="00E73A57" w:rsidP="00E73A5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F1EB1BF" w14:textId="39F8C3E2" w:rsidR="00E73A57" w:rsidRPr="009E1DC1" w:rsidRDefault="00E73A57" w:rsidP="00146A31">
      <w:pPr>
        <w:pStyle w:val="Naslov3"/>
        <w:numPr>
          <w:ilvl w:val="1"/>
          <w:numId w:val="32"/>
        </w:numPr>
        <w:spacing w:before="0" w:after="120"/>
        <w:rPr>
          <w:rFonts w:asciiTheme="minorHAnsi" w:hAnsiTheme="minorHAnsi" w:cstheme="minorHAnsi"/>
          <w:b/>
          <w:color w:val="auto"/>
        </w:rPr>
      </w:pPr>
      <w:bookmarkStart w:id="11" w:name="_Toc471383935"/>
      <w:r w:rsidRPr="009E1DC1">
        <w:rPr>
          <w:rFonts w:asciiTheme="minorHAnsi" w:hAnsiTheme="minorHAnsi" w:cstheme="minorHAnsi"/>
          <w:b/>
          <w:color w:val="auto"/>
        </w:rPr>
        <w:t>Циљ Центра</w:t>
      </w:r>
      <w:bookmarkEnd w:id="11"/>
    </w:p>
    <w:p w14:paraId="0795EB2B" w14:textId="678CBD79" w:rsidR="00E73A57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 xml:space="preserve">Циљ </w:t>
      </w:r>
      <w:proofErr w:type="gramStart"/>
      <w:r>
        <w:rPr>
          <w:rFonts w:asciiTheme="minorHAnsi" w:hAnsiTheme="minorHAnsi" w:cstheme="minorHAnsi"/>
        </w:rPr>
        <w:t>Центра  је</w:t>
      </w:r>
      <w:proofErr w:type="gramEnd"/>
      <w:r>
        <w:rPr>
          <w:rFonts w:asciiTheme="minorHAnsi" w:hAnsiTheme="minorHAnsi" w:cstheme="minorHAnsi"/>
        </w:rPr>
        <w:t xml:space="preserve"> да омогући, прати и организује стручно усавршавање запослених у вртићима и школама </w:t>
      </w:r>
      <w:r w:rsidR="007C43F5">
        <w:rPr>
          <w:rFonts w:asciiTheme="minorHAnsi" w:hAnsiTheme="minorHAnsi" w:cstheme="minorHAnsi"/>
          <w:lang w:val="sr-Cyrl-RS"/>
        </w:rPr>
        <w:t xml:space="preserve">Моравичког </w:t>
      </w:r>
      <w:r>
        <w:rPr>
          <w:rFonts w:asciiTheme="minorHAnsi" w:hAnsiTheme="minorHAnsi" w:cstheme="minorHAnsi"/>
        </w:rPr>
        <w:t>региона у складу са њиховим потребама и плановима стручног усавршавања, а у циљу што бољих постигнућа ученика и побољшања васпитно</w:t>
      </w:r>
      <w:r>
        <w:rPr>
          <w:rFonts w:asciiTheme="minorHAnsi" w:hAnsiTheme="minorHAnsi" w:cstheme="minorHAnsi"/>
          <w:lang w:val="sr-Cyrl-RS"/>
        </w:rPr>
        <w:t>-</w:t>
      </w:r>
      <w:r>
        <w:rPr>
          <w:rFonts w:asciiTheme="minorHAnsi" w:hAnsiTheme="minorHAnsi" w:cstheme="minorHAnsi"/>
        </w:rPr>
        <w:t>образовног процеса.  На основу прикупљених планова стручног усавршавања и на основу анализа, Центар организује семинаре, стручне скупове</w:t>
      </w:r>
      <w:r>
        <w:rPr>
          <w:rFonts w:asciiTheme="minorHAnsi" w:hAnsiTheme="minorHAnsi" w:cstheme="minorHAnsi"/>
          <w:lang w:val="sr-Cyrl-RS"/>
        </w:rPr>
        <w:t xml:space="preserve">, </w:t>
      </w:r>
      <w:r>
        <w:rPr>
          <w:rFonts w:asciiTheme="minorHAnsi" w:hAnsiTheme="minorHAnsi" w:cstheme="minorHAnsi"/>
        </w:rPr>
        <w:t>неакредитоване обуке</w:t>
      </w:r>
      <w:r>
        <w:rPr>
          <w:rFonts w:asciiTheme="minorHAnsi" w:hAnsiTheme="minorHAnsi" w:cstheme="minorHAnsi"/>
          <w:lang w:val="sr-Cyrl-RS"/>
        </w:rPr>
        <w:t xml:space="preserve"> и стручне излете.</w:t>
      </w:r>
    </w:p>
    <w:p w14:paraId="1D6B90FD" w14:textId="77777777" w:rsidR="00E73A57" w:rsidRDefault="00E73A57" w:rsidP="00E73A57">
      <w:pPr>
        <w:jc w:val="both"/>
        <w:rPr>
          <w:rFonts w:asciiTheme="minorHAnsi" w:hAnsiTheme="minorHAnsi" w:cstheme="minorHAnsi"/>
          <w:i/>
          <w:color w:val="1D0EE0"/>
        </w:rPr>
      </w:pPr>
    </w:p>
    <w:p w14:paraId="42A5EE83" w14:textId="6B8E7249" w:rsidR="00E73A57" w:rsidRPr="009E1DC1" w:rsidRDefault="00E73A57" w:rsidP="00146A31">
      <w:pPr>
        <w:pStyle w:val="Naslov3"/>
        <w:numPr>
          <w:ilvl w:val="1"/>
          <w:numId w:val="32"/>
        </w:numPr>
        <w:spacing w:before="0" w:after="120"/>
        <w:rPr>
          <w:rFonts w:asciiTheme="minorHAnsi" w:hAnsiTheme="minorHAnsi" w:cstheme="minorHAnsi"/>
          <w:b/>
          <w:color w:val="000000" w:themeColor="text1"/>
        </w:rPr>
      </w:pPr>
      <w:bookmarkStart w:id="12" w:name="_Toc471383936"/>
      <w:r w:rsidRPr="009E1DC1">
        <w:rPr>
          <w:rFonts w:asciiTheme="minorHAnsi" w:hAnsiTheme="minorHAnsi" w:cstheme="minorHAnsi"/>
          <w:b/>
          <w:color w:val="000000" w:themeColor="text1"/>
        </w:rPr>
        <w:lastRenderedPageBreak/>
        <w:t>Задаци Центра</w:t>
      </w:r>
      <w:bookmarkEnd w:id="12"/>
    </w:p>
    <w:p w14:paraId="72BBDEB2" w14:textId="7DE1722B" w:rsidR="00E73A57" w:rsidRDefault="00E73A57" w:rsidP="009E1DC1">
      <w:pPr>
        <w:spacing w:before="100" w:beforeAutospacing="1" w:after="100" w:afterAutospacing="1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Центар планира стручно усавршав</w:t>
      </w:r>
      <w:r w:rsidR="003E71E9">
        <w:rPr>
          <w:rFonts w:asciiTheme="minorHAnsi" w:hAnsiTheme="minorHAnsi" w:cstheme="minorHAnsi"/>
          <w:lang w:val="sr-Cyrl-RS"/>
        </w:rPr>
        <w:t>а</w:t>
      </w:r>
      <w:r>
        <w:rPr>
          <w:rFonts w:asciiTheme="minorHAnsi" w:hAnsiTheme="minorHAnsi" w:cstheme="minorHAnsi"/>
        </w:rPr>
        <w:t xml:space="preserve">ње запослених у образовању у складу са </w:t>
      </w:r>
      <w:r>
        <w:rPr>
          <w:rFonts w:asciiTheme="minorHAnsi" w:hAnsiTheme="minorHAnsi" w:cstheme="minorHAnsi"/>
          <w:lang w:val="sr-Cyrl-RS"/>
        </w:rPr>
        <w:t>П</w:t>
      </w:r>
      <w:r>
        <w:rPr>
          <w:rFonts w:asciiTheme="minorHAnsi" w:hAnsiTheme="minorHAnsi" w:cstheme="minorHAnsi"/>
          <w:bCs/>
          <w:noProof/>
          <w:lang w:val="sr-Cyrl-CS" w:eastAsia="sr-Latn-RS"/>
        </w:rPr>
        <w:t>равилником о сталном стручном усавршавању и стицању звања наставника, васпитача и стручних сарадника</w:t>
      </w:r>
      <w:r>
        <w:rPr>
          <w:rFonts w:asciiTheme="minorHAnsi" w:hAnsiTheme="minorHAnsi" w:cstheme="minorHAnsi"/>
          <w:b/>
          <w:bCs/>
          <w:noProof/>
          <w:lang w:val="sr-Cyrl-CS" w:eastAsia="sr-Latn-RS"/>
        </w:rPr>
        <w:t>.</w:t>
      </w:r>
      <w:r>
        <w:rPr>
          <w:rFonts w:asciiTheme="minorHAnsi" w:hAnsiTheme="minorHAnsi" w:cstheme="minorHAnsi"/>
        </w:rPr>
        <w:t xml:space="preserve"> Стручно усавршавање наставника, васпитача и стручних сарадника предшколска установа или школа планира у складу са потребама и приоритетима образовања и васпитања деце и ученика, приоритетним областима које утврђује министар надлежан за послове образовања. На основу сагледавања нивоа развијености свих компетенција за професију наставника, васпитача и стручног сарадника састављају се планови стручног усавршавања који се достављају Центру. </w:t>
      </w:r>
    </w:p>
    <w:p w14:paraId="2C5B3AF7" w14:textId="3E37CDDD" w:rsidR="00E73A57" w:rsidRDefault="00E73A57" w:rsidP="007C43F5">
      <w:pPr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Потребе и приоритете стручног усавршавања школе и </w:t>
      </w:r>
      <w:proofErr w:type="gramStart"/>
      <w:r>
        <w:rPr>
          <w:rFonts w:asciiTheme="minorHAnsi" w:hAnsiTheme="minorHAnsi" w:cstheme="minorHAnsi"/>
        </w:rPr>
        <w:t>вртићи  планирају</w:t>
      </w:r>
      <w:proofErr w:type="gramEnd"/>
      <w:r>
        <w:rPr>
          <w:rFonts w:asciiTheme="minorHAnsi" w:hAnsiTheme="minorHAnsi" w:cstheme="minorHAnsi"/>
        </w:rPr>
        <w:t xml:space="preserve"> и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 и других показатеља квалитета образовно</w:t>
      </w:r>
      <w:r w:rsidR="003E71E9">
        <w:rPr>
          <w:rFonts w:asciiTheme="minorHAnsi" w:hAnsiTheme="minorHAnsi" w:cstheme="minorHAnsi"/>
          <w:lang w:val="sr-Cyrl-RS"/>
        </w:rPr>
        <w:t>-</w:t>
      </w:r>
      <w:r>
        <w:rPr>
          <w:rFonts w:asciiTheme="minorHAnsi" w:hAnsiTheme="minorHAnsi" w:cstheme="minorHAnsi"/>
        </w:rPr>
        <w:t xml:space="preserve">васпитног рада. </w:t>
      </w:r>
    </w:p>
    <w:p w14:paraId="42F1E993" w14:textId="23CCC1B1" w:rsidR="00E73A57" w:rsidRPr="007B6214" w:rsidRDefault="00E73A57" w:rsidP="007B6214">
      <w:pPr>
        <w:spacing w:after="120"/>
        <w:ind w:firstLine="357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Лични план професионалног развоја наставника, васпитача и стручног сарадника сачињава се на основу само</w:t>
      </w:r>
      <w:r w:rsidR="004B62FD">
        <w:rPr>
          <w:rFonts w:asciiTheme="minorHAnsi" w:hAnsiTheme="minorHAnsi" w:cstheme="minorHAnsi"/>
          <w:lang w:val="sr-Cyrl-RS"/>
        </w:rPr>
        <w:t>вредновања</w:t>
      </w:r>
      <w:r>
        <w:rPr>
          <w:rFonts w:asciiTheme="minorHAnsi" w:hAnsiTheme="minorHAnsi" w:cstheme="minorHAnsi"/>
        </w:rPr>
        <w:t xml:space="preserve"> нивоа развијености свих компетенција за професију наставника, васпитача и стручног сарадника</w:t>
      </w:r>
      <w:r w:rsidR="007B6214">
        <w:rPr>
          <w:rFonts w:asciiTheme="minorHAnsi" w:hAnsiTheme="minorHAnsi" w:cstheme="minorHAnsi"/>
          <w:lang w:val="sr-Cyrl-RS"/>
        </w:rPr>
        <w:t xml:space="preserve"> и података из стручно педагошког надзора и спољашњег вредновања.</w:t>
      </w:r>
    </w:p>
    <w:p w14:paraId="559A900E" w14:textId="77777777" w:rsidR="00E73A57" w:rsidRPr="007903E7" w:rsidRDefault="00E73A57" w:rsidP="007B6214">
      <w:pPr>
        <w:spacing w:after="120"/>
        <w:jc w:val="both"/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n-ea" w:hAnsiTheme="minorHAnsi" w:cstheme="minorHAnsi"/>
          <w:bCs/>
          <w:color w:val="000000" w:themeColor="text1"/>
          <w:kern w:val="24"/>
          <w:lang w:eastAsia="sr-Latn-CS"/>
        </w:rPr>
        <w:t xml:space="preserve">Стандарди компетенција су опис суштинских знања, </w:t>
      </w:r>
      <w:proofErr w:type="gramStart"/>
      <w:r w:rsidRPr="007903E7">
        <w:rPr>
          <w:rFonts w:asciiTheme="minorHAnsi" w:eastAsia="+mn-ea" w:hAnsiTheme="minorHAnsi" w:cstheme="minorHAnsi"/>
          <w:bCs/>
          <w:color w:val="000000" w:themeColor="text1"/>
          <w:kern w:val="24"/>
          <w:lang w:eastAsia="sr-Latn-CS"/>
        </w:rPr>
        <w:t>умења  и</w:t>
      </w:r>
      <w:proofErr w:type="gramEnd"/>
      <w:r w:rsidRPr="007903E7">
        <w:rPr>
          <w:rFonts w:asciiTheme="minorHAnsi" w:eastAsia="+mn-ea" w:hAnsiTheme="minorHAnsi" w:cstheme="minorHAnsi"/>
          <w:bCs/>
          <w:color w:val="000000" w:themeColor="text1"/>
          <w:kern w:val="24"/>
          <w:lang w:eastAsia="sr-Latn-CS"/>
        </w:rPr>
        <w:t xml:space="preserve"> ставова </w:t>
      </w:r>
      <w:r w:rsidRPr="007903E7">
        <w:rPr>
          <w:rFonts w:asciiTheme="minorHAnsi" w:eastAsia="+mn-ea" w:hAnsiTheme="minorHAnsi" w:cstheme="minorHAnsi"/>
          <w:color w:val="000000" w:themeColor="text1"/>
          <w:kern w:val="24"/>
          <w:lang w:eastAsia="sr-Latn-CS"/>
        </w:rPr>
        <w:t>која наставници треба да поседују и показују/исказују током обављања васпитно</w:t>
      </w: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RS" w:eastAsia="sr-Latn-CS"/>
        </w:rPr>
        <w:t>-</w:t>
      </w:r>
      <w:r w:rsidRPr="007903E7">
        <w:rPr>
          <w:rFonts w:asciiTheme="minorHAnsi" w:eastAsia="+mn-ea" w:hAnsiTheme="minorHAnsi" w:cstheme="minorHAnsi"/>
          <w:color w:val="000000" w:themeColor="text1"/>
          <w:kern w:val="24"/>
          <w:lang w:eastAsia="sr-Latn-CS"/>
        </w:rPr>
        <w:t>образовне делатности у следећим областима:</w:t>
      </w:r>
    </w:p>
    <w:p w14:paraId="25955941" w14:textId="77777777" w:rsidR="00E73A57" w:rsidRPr="007903E7" w:rsidRDefault="00E73A57" w:rsidP="00E73A57">
      <w:pPr>
        <w:pStyle w:val="Pasussalistom"/>
        <w:numPr>
          <w:ilvl w:val="0"/>
          <w:numId w:val="8"/>
        </w:numPr>
        <w:spacing w:line="216" w:lineRule="auto"/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hAnsiTheme="minorHAnsi" w:cstheme="minorHAnsi"/>
          <w:color w:val="000000" w:themeColor="text1"/>
        </w:rPr>
        <w:t>уже стручна област</w:t>
      </w:r>
    </w:p>
    <w:p w14:paraId="6D8DE93A" w14:textId="77777777" w:rsidR="00E73A57" w:rsidRPr="007903E7" w:rsidRDefault="00E73A57" w:rsidP="00E73A57">
      <w:pPr>
        <w:pStyle w:val="Pasussalistom"/>
        <w:numPr>
          <w:ilvl w:val="0"/>
          <w:numId w:val="8"/>
        </w:numPr>
        <w:spacing w:line="216" w:lineRule="auto"/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  <w:t xml:space="preserve">поучавање и учење </w:t>
      </w:r>
    </w:p>
    <w:p w14:paraId="7839555F" w14:textId="77777777" w:rsidR="00E73A57" w:rsidRPr="007903E7" w:rsidRDefault="00E73A57" w:rsidP="00E73A57">
      <w:pPr>
        <w:pStyle w:val="Pasussalistom"/>
        <w:numPr>
          <w:ilvl w:val="0"/>
          <w:numId w:val="8"/>
        </w:numPr>
        <w:spacing w:line="216" w:lineRule="auto"/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  <w:t>подршка развоју личности детета и ученика</w:t>
      </w:r>
    </w:p>
    <w:p w14:paraId="4A8D0EBA" w14:textId="77777777" w:rsidR="00E73A57" w:rsidRPr="007903E7" w:rsidRDefault="00E73A57" w:rsidP="00E73A57">
      <w:pPr>
        <w:pStyle w:val="Pasussalistom"/>
        <w:numPr>
          <w:ilvl w:val="0"/>
          <w:numId w:val="8"/>
        </w:numPr>
        <w:spacing w:line="216" w:lineRule="auto"/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  <w:t>комуникација и сарадња</w:t>
      </w:r>
    </w:p>
    <w:p w14:paraId="207AE118" w14:textId="77777777" w:rsidR="00E73A57" w:rsidRPr="007903E7" w:rsidRDefault="00E73A57" w:rsidP="00E73A57">
      <w:pPr>
        <w:spacing w:line="216" w:lineRule="auto"/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</w:pPr>
    </w:p>
    <w:p w14:paraId="251A224C" w14:textId="77777777" w:rsidR="00E73A57" w:rsidRPr="007903E7" w:rsidRDefault="00E73A57" w:rsidP="00E73A57">
      <w:pPr>
        <w:spacing w:line="216" w:lineRule="auto"/>
        <w:ind w:left="426"/>
        <w:contextualSpacing/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j-ea" w:hAnsiTheme="minorHAnsi" w:cstheme="minorHAnsi"/>
          <w:bCs/>
          <w:color w:val="000000" w:themeColor="text1"/>
          <w:kern w:val="24"/>
          <w:lang w:val="sr-Cyrl-CS"/>
        </w:rPr>
        <w:t>Компетенције су  примењене и укључене у професионални развој кроз:</w:t>
      </w:r>
    </w:p>
    <w:p w14:paraId="76A28982" w14:textId="77777777" w:rsidR="00E73A57" w:rsidRPr="007903E7" w:rsidRDefault="00E73A57" w:rsidP="00E73A57">
      <w:pPr>
        <w:pStyle w:val="Pasussalistom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  <w:t>одобравање програма стручног усавршавања</w:t>
      </w:r>
    </w:p>
    <w:p w14:paraId="54824081" w14:textId="77777777" w:rsidR="00E73A57" w:rsidRPr="007903E7" w:rsidRDefault="00E73A57" w:rsidP="00E73A57">
      <w:pPr>
        <w:pStyle w:val="Pasussalistom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  <w:t>самовредновање појединца и установе</w:t>
      </w:r>
    </w:p>
    <w:p w14:paraId="23F16D81" w14:textId="77777777" w:rsidR="00E73A57" w:rsidRPr="007903E7" w:rsidRDefault="00E73A57" w:rsidP="00E73A57">
      <w:pPr>
        <w:pStyle w:val="Pasussalistom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  <w:t xml:space="preserve">доношење плана стручног усавршавања у установи </w:t>
      </w:r>
    </w:p>
    <w:p w14:paraId="0002C323" w14:textId="77777777" w:rsidR="00E73A57" w:rsidRPr="007903E7" w:rsidRDefault="00E73A57" w:rsidP="00E73A57">
      <w:pPr>
        <w:pStyle w:val="Pasussalistom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  <w:t>лични план професионалног развоја</w:t>
      </w:r>
    </w:p>
    <w:p w14:paraId="0504BDF5" w14:textId="77777777" w:rsidR="00E73A57" w:rsidRPr="007903E7" w:rsidRDefault="00E73A57" w:rsidP="00E73A57">
      <w:pPr>
        <w:pStyle w:val="Pasussalistom"/>
        <w:ind w:left="1418"/>
        <w:rPr>
          <w:rFonts w:asciiTheme="minorHAnsi" w:hAnsiTheme="minorHAnsi" w:cstheme="minorHAnsi"/>
          <w:color w:val="000000" w:themeColor="text1"/>
          <w:lang w:eastAsia="sr-Latn-CS"/>
        </w:rPr>
      </w:pP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  <w:t xml:space="preserve">одређивање одговорног лица у педагошком колегијуму за праћење стручног усавршавања и извештавање о </w:t>
      </w:r>
      <w:r w:rsidRPr="007903E7">
        <w:rPr>
          <w:rFonts w:asciiTheme="minorHAnsi" w:eastAsia="+mn-ea" w:hAnsiTheme="minorHAnsi" w:cstheme="minorHAnsi"/>
          <w:color w:val="000000" w:themeColor="text1"/>
          <w:kern w:val="24"/>
          <w:lang w:eastAsia="sr-Latn-CS"/>
        </w:rPr>
        <w:t xml:space="preserve">   </w:t>
      </w:r>
      <w:r w:rsidRPr="007903E7">
        <w:rPr>
          <w:rFonts w:asciiTheme="minorHAnsi" w:eastAsia="+mn-ea" w:hAnsiTheme="minorHAnsi" w:cstheme="minorHAnsi"/>
          <w:color w:val="000000" w:themeColor="text1"/>
          <w:kern w:val="24"/>
          <w:lang w:val="sr-Cyrl-CS" w:eastAsia="sr-Latn-CS"/>
        </w:rPr>
        <w:t>њему</w:t>
      </w:r>
    </w:p>
    <w:p w14:paraId="21F801E0" w14:textId="77777777" w:rsidR="00E73A57" w:rsidRDefault="00E73A57" w:rsidP="00E73A57">
      <w:pPr>
        <w:ind w:left="426"/>
        <w:contextualSpacing/>
        <w:rPr>
          <w:rFonts w:asciiTheme="minorHAnsi" w:eastAsia="+mn-ea" w:hAnsiTheme="minorHAnsi" w:cstheme="minorHAnsi"/>
          <w:kern w:val="24"/>
          <w:lang w:val="sr-Cyrl-CS" w:eastAsia="sr-Latn-CS"/>
        </w:rPr>
      </w:pPr>
      <w:r>
        <w:rPr>
          <w:rFonts w:asciiTheme="minorHAnsi" w:eastAsia="+mn-ea" w:hAnsiTheme="minorHAnsi" w:cstheme="minorHAnsi"/>
          <w:kern w:val="24"/>
          <w:lang w:val="sr-Cyrl-CS" w:eastAsia="sr-Latn-CS"/>
        </w:rPr>
        <w:t>Зашто је важно стручно усавршавање:</w:t>
      </w:r>
    </w:p>
    <w:p w14:paraId="426CB395" w14:textId="77777777" w:rsidR="00E73A57" w:rsidRDefault="00E73A57" w:rsidP="00E73A57">
      <w:pPr>
        <w:pStyle w:val="Pasussalistom"/>
        <w:numPr>
          <w:ilvl w:val="0"/>
          <w:numId w:val="10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>р</w:t>
      </w:r>
      <w:r>
        <w:rPr>
          <w:rFonts w:asciiTheme="minorHAnsi" w:hAnsiTheme="minorHAnsi" w:cstheme="minorHAnsi"/>
          <w:kern w:val="24"/>
          <w:lang w:eastAsia="sr-Latn-CS"/>
        </w:rPr>
        <w:t>азвија отвореност према сталном учењу (целоживотно учење);</w:t>
      </w:r>
    </w:p>
    <w:p w14:paraId="5F322741" w14:textId="77777777" w:rsidR="00E73A57" w:rsidRDefault="00E73A57" w:rsidP="00E73A57">
      <w:pPr>
        <w:pStyle w:val="Pasussalistom"/>
        <w:numPr>
          <w:ilvl w:val="0"/>
          <w:numId w:val="10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>о</w:t>
      </w:r>
      <w:r>
        <w:rPr>
          <w:rFonts w:asciiTheme="minorHAnsi" w:hAnsiTheme="minorHAnsi" w:cstheme="minorHAnsi"/>
          <w:kern w:val="24"/>
          <w:lang w:eastAsia="sr-Latn-CS"/>
        </w:rPr>
        <w:t>способљава запосленог за различите професионалне улоге;</w:t>
      </w:r>
    </w:p>
    <w:p w14:paraId="2218D76F" w14:textId="77777777" w:rsidR="00E73A57" w:rsidRDefault="00E73A57" w:rsidP="00E73A57">
      <w:pPr>
        <w:pStyle w:val="Pasussalistom"/>
        <w:numPr>
          <w:ilvl w:val="0"/>
          <w:numId w:val="10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>о</w:t>
      </w:r>
      <w:r>
        <w:rPr>
          <w:rFonts w:asciiTheme="minorHAnsi" w:hAnsiTheme="minorHAnsi" w:cstheme="minorHAnsi"/>
          <w:kern w:val="24"/>
          <w:lang w:eastAsia="sr-Latn-CS"/>
        </w:rPr>
        <w:t>способљава за самостално планирање, остваривање и вредновање рада</w:t>
      </w:r>
    </w:p>
    <w:p w14:paraId="2E0D899A" w14:textId="77777777" w:rsidR="00E73A57" w:rsidRDefault="00E73A57" w:rsidP="00E73A57">
      <w:pPr>
        <w:pStyle w:val="Pasussalistom"/>
        <w:numPr>
          <w:ilvl w:val="0"/>
          <w:numId w:val="10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>у</w:t>
      </w:r>
      <w:r>
        <w:rPr>
          <w:rFonts w:asciiTheme="minorHAnsi" w:hAnsiTheme="minorHAnsi" w:cstheme="minorHAnsi"/>
          <w:kern w:val="24"/>
          <w:lang w:eastAsia="sr-Latn-CS"/>
        </w:rPr>
        <w:t xml:space="preserve">смерава на активније учествовање у унапређивању праксе; </w:t>
      </w:r>
    </w:p>
    <w:p w14:paraId="5864AF56" w14:textId="77777777" w:rsidR="00E73A57" w:rsidRDefault="00E73A57" w:rsidP="00E73A57">
      <w:pPr>
        <w:pStyle w:val="Pasussalistom"/>
        <w:numPr>
          <w:ilvl w:val="0"/>
          <w:numId w:val="10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eastAsia="sr-Latn-CS"/>
        </w:rPr>
        <w:t>помаже повећање квалитета наставе/учења, рада установе и читавог образовно-васпитног система;</w:t>
      </w:r>
    </w:p>
    <w:p w14:paraId="3D7F36FB" w14:textId="77777777" w:rsidR="006C5CD7" w:rsidRDefault="006C5CD7" w:rsidP="00E73A57">
      <w:pPr>
        <w:spacing w:after="120"/>
        <w:ind w:firstLine="360"/>
        <w:jc w:val="both"/>
        <w:rPr>
          <w:rFonts w:asciiTheme="minorHAnsi" w:hAnsiTheme="minorHAnsi" w:cstheme="minorHAnsi"/>
        </w:rPr>
      </w:pPr>
    </w:p>
    <w:p w14:paraId="78958FCC" w14:textId="77777777" w:rsidR="006C5CD7" w:rsidRDefault="006C5CD7" w:rsidP="00E73A57">
      <w:pPr>
        <w:spacing w:after="120"/>
        <w:ind w:firstLine="360"/>
        <w:jc w:val="both"/>
        <w:rPr>
          <w:rFonts w:asciiTheme="minorHAnsi" w:hAnsiTheme="minorHAnsi" w:cstheme="minorHAnsi"/>
        </w:rPr>
      </w:pPr>
    </w:p>
    <w:p w14:paraId="378B42FD" w14:textId="60C0EA0A" w:rsidR="006C5CD7" w:rsidRDefault="006C5CD7" w:rsidP="00E73A57">
      <w:pPr>
        <w:spacing w:after="120"/>
        <w:ind w:firstLine="360"/>
        <w:jc w:val="both"/>
        <w:rPr>
          <w:rFonts w:asciiTheme="minorHAnsi" w:hAnsiTheme="minorHAnsi" w:cstheme="minorHAnsi"/>
        </w:rPr>
      </w:pPr>
    </w:p>
    <w:p w14:paraId="29A760A4" w14:textId="1CBA70EF" w:rsidR="00E73A57" w:rsidRDefault="00E73A57" w:rsidP="00E73A57">
      <w:pPr>
        <w:spacing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Облици стручног усавршавања:</w:t>
      </w:r>
    </w:p>
    <w:p w14:paraId="15334AB9" w14:textId="3581E25B" w:rsidR="00E73A57" w:rsidRDefault="00E73A57" w:rsidP="00E73A57">
      <w:pPr>
        <w:pStyle w:val="Pasussalistom"/>
        <w:numPr>
          <w:ilvl w:val="0"/>
          <w:numId w:val="11"/>
        </w:numPr>
        <w:ind w:left="1134" w:firstLine="0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>програми стручног усавршавања који се остварују и</w:t>
      </w:r>
      <w:r w:rsidR="005C03C6">
        <w:rPr>
          <w:rFonts w:asciiTheme="minorHAnsi" w:hAnsiTheme="minorHAnsi" w:cstheme="minorHAnsi"/>
          <w:kern w:val="24"/>
          <w:lang w:val="sr-Cyrl-CS" w:eastAsia="sr-Latn-CS"/>
        </w:rPr>
        <w:t>з</w:t>
      </w:r>
      <w:r>
        <w:rPr>
          <w:rFonts w:asciiTheme="minorHAnsi" w:hAnsiTheme="minorHAnsi" w:cstheme="minorHAnsi"/>
          <w:kern w:val="24"/>
          <w:lang w:val="sr-Cyrl-CS" w:eastAsia="sr-Latn-CS"/>
        </w:rPr>
        <w:t>вођењем обуке;</w:t>
      </w:r>
    </w:p>
    <w:p w14:paraId="6BC65832" w14:textId="77777777" w:rsidR="00E73A57" w:rsidRDefault="00E73A57" w:rsidP="00E73A57">
      <w:pPr>
        <w:pStyle w:val="Pasussalistom"/>
        <w:numPr>
          <w:ilvl w:val="0"/>
          <w:numId w:val="12"/>
        </w:numPr>
        <w:ind w:left="1134" w:firstLine="0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 xml:space="preserve">стручни скупови (конгрес, сабор, сусрети, дани, конференција, саветовање, </w:t>
      </w:r>
    </w:p>
    <w:p w14:paraId="333270D3" w14:textId="77777777" w:rsidR="00E73A57" w:rsidRDefault="00E73A57" w:rsidP="00E73A57">
      <w:pPr>
        <w:pStyle w:val="Pasussalistom"/>
        <w:ind w:left="1134" w:firstLine="282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>симпозијум, округли сто, трибина);</w:t>
      </w:r>
    </w:p>
    <w:p w14:paraId="311F0F77" w14:textId="77777777" w:rsidR="00E73A57" w:rsidRDefault="00E73A57" w:rsidP="00E73A57">
      <w:pPr>
        <w:pStyle w:val="Pasussalistom"/>
        <w:numPr>
          <w:ilvl w:val="0"/>
          <w:numId w:val="12"/>
        </w:numPr>
        <w:ind w:left="1134" w:firstLine="0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>летња и зимска школа;</w:t>
      </w:r>
    </w:p>
    <w:p w14:paraId="34543653" w14:textId="098B2813" w:rsidR="00E73A57" w:rsidRPr="004D0E1A" w:rsidRDefault="00E73A57" w:rsidP="007B621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kern w:val="24"/>
          <w:lang w:val="sr-Cyrl-CS" w:eastAsia="sr-Latn-CS"/>
        </w:rPr>
        <w:t>Сви облици могу бити домаћи или међународни.</w:t>
      </w:r>
      <w:r w:rsidR="004D0E1A">
        <w:rPr>
          <w:rFonts w:asciiTheme="minorHAnsi" w:hAnsiTheme="minorHAnsi" w:cstheme="minorHAnsi"/>
          <w:bCs/>
          <w:kern w:val="24"/>
          <w:lang w:val="sr-Cyrl-CS" w:eastAsia="sr-Latn-CS"/>
        </w:rPr>
        <w:t xml:space="preserve"> </w:t>
      </w:r>
      <w:r w:rsidR="004D0E1A">
        <w:rPr>
          <w:rFonts w:asciiTheme="minorHAnsi" w:hAnsiTheme="minorHAnsi" w:cstheme="minorHAnsi"/>
          <w:bCs/>
          <w:kern w:val="24"/>
          <w:lang w:val="sr-Cyrl-CS" w:eastAsia="sr-Latn-CS"/>
        </w:rPr>
        <w:br/>
      </w:r>
      <w:bookmarkStart w:id="13" w:name="clan_2"/>
      <w:bookmarkEnd w:id="13"/>
    </w:p>
    <w:p w14:paraId="1DB4D257" w14:textId="77777777" w:rsidR="00E73A57" w:rsidRDefault="00E73A57" w:rsidP="00E73A57">
      <w:pPr>
        <w:spacing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Стручно усавршавање остварује се активностима које:</w:t>
      </w:r>
    </w:p>
    <w:p w14:paraId="3CF61252" w14:textId="77777777" w:rsidR="00E73A57" w:rsidRDefault="00E73A57" w:rsidP="00E73A57">
      <w:pPr>
        <w:pStyle w:val="Pasussalistom"/>
        <w:numPr>
          <w:ilvl w:val="0"/>
          <w:numId w:val="13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lang w:val="sr-Cyrl-CS" w:eastAsia="sr-Latn-CS"/>
        </w:rPr>
        <w:t>предузима установа у оквиру својих развојних активности;</w:t>
      </w:r>
    </w:p>
    <w:p w14:paraId="4729AEE7" w14:textId="77777777" w:rsidR="00E73A57" w:rsidRDefault="00E73A57" w:rsidP="00E73A57">
      <w:pPr>
        <w:pStyle w:val="Pasussalistom"/>
        <w:numPr>
          <w:ilvl w:val="0"/>
          <w:numId w:val="13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lang w:val="sr-Cyrl-CS" w:eastAsia="sr-Latn-CS"/>
        </w:rPr>
        <w:t>се спроводе кроз одобрене програме и учествовање на  стручним скуповима;</w:t>
      </w:r>
    </w:p>
    <w:p w14:paraId="2527A8F7" w14:textId="77777777" w:rsidR="00E73A57" w:rsidRDefault="00E73A57" w:rsidP="00E73A57">
      <w:pPr>
        <w:pStyle w:val="Pasussalistom"/>
        <w:numPr>
          <w:ilvl w:val="0"/>
          <w:numId w:val="13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lang w:val="sr-Cyrl-CS" w:eastAsia="sr-Latn-CS"/>
        </w:rPr>
        <w:t>предузима Министарство, ЗУОВ-а и ЗВКОВ-а;</w:t>
      </w:r>
    </w:p>
    <w:p w14:paraId="7D89C56C" w14:textId="77777777" w:rsidR="00E73A57" w:rsidRDefault="00E73A57" w:rsidP="00E73A57">
      <w:pPr>
        <w:pStyle w:val="Pasussalistom"/>
        <w:numPr>
          <w:ilvl w:val="0"/>
          <w:numId w:val="13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lang w:val="sr-Cyrl-CS" w:eastAsia="sr-Latn-CS"/>
        </w:rPr>
        <w:t xml:space="preserve">предузима наставник, васпитач и стручни сарадник у  складу са личним планом професионалног развоја мимо наведених активности; </w:t>
      </w:r>
    </w:p>
    <w:p w14:paraId="2967BB32" w14:textId="77777777" w:rsidR="00E73A57" w:rsidRDefault="00E73A57" w:rsidP="00E73A57">
      <w:pPr>
        <w:pStyle w:val="Pasussalistom"/>
        <w:numPr>
          <w:ilvl w:val="0"/>
          <w:numId w:val="13"/>
        </w:num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lang w:val="sr-Cyrl-CS" w:eastAsia="sr-Latn-CS"/>
        </w:rPr>
        <w:t>оствараују високошколск</w:t>
      </w:r>
      <w:r>
        <w:rPr>
          <w:rFonts w:asciiTheme="minorHAnsi" w:hAnsiTheme="minorHAnsi" w:cstheme="minorHAnsi"/>
          <w:lang w:eastAsia="sr-Latn-CS"/>
        </w:rPr>
        <w:t>e</w:t>
      </w:r>
      <w:r>
        <w:rPr>
          <w:rFonts w:asciiTheme="minorHAnsi" w:hAnsiTheme="minorHAnsi" w:cstheme="minorHAnsi"/>
          <w:lang w:val="sr-Cyrl-CS" w:eastAsia="sr-Latn-CS"/>
        </w:rPr>
        <w:t xml:space="preserve"> установ</w:t>
      </w:r>
      <w:r>
        <w:rPr>
          <w:rFonts w:asciiTheme="minorHAnsi" w:hAnsiTheme="minorHAnsi" w:cstheme="minorHAnsi"/>
          <w:lang w:eastAsia="sr-Latn-CS"/>
        </w:rPr>
        <w:t>e</w:t>
      </w:r>
      <w:r>
        <w:rPr>
          <w:rFonts w:asciiTheme="minorHAnsi" w:hAnsiTheme="minorHAnsi" w:cstheme="minorHAnsi"/>
          <w:lang w:val="sr-Cyrl-CS" w:eastAsia="sr-Latn-CS"/>
        </w:rPr>
        <w:t xml:space="preserve"> на основу програма у оквиру целоживотног учења.</w:t>
      </w:r>
    </w:p>
    <w:p w14:paraId="0B85237E" w14:textId="77777777" w:rsidR="00E73A57" w:rsidRDefault="00E73A57" w:rsidP="00E73A57">
      <w:pPr>
        <w:rPr>
          <w:rFonts w:asciiTheme="minorHAnsi" w:hAnsiTheme="minorHAnsi" w:cstheme="minorHAnsi"/>
          <w:lang w:eastAsia="sr-Latn-CS"/>
        </w:rPr>
      </w:pPr>
    </w:p>
    <w:p w14:paraId="1743F97D" w14:textId="77777777" w:rsidR="00E73A57" w:rsidRDefault="00E73A57" w:rsidP="00E73A57">
      <w:pPr>
        <w:rPr>
          <w:rFonts w:asciiTheme="minorHAnsi" w:hAnsiTheme="minorHAnsi" w:cstheme="minorHAnsi"/>
          <w:lang w:eastAsia="sr-Latn-CS"/>
        </w:rPr>
      </w:pPr>
    </w:p>
    <w:p w14:paraId="25C6E683" w14:textId="77777777" w:rsidR="00E73A57" w:rsidRDefault="00E73A57" w:rsidP="00E73A57">
      <w:pPr>
        <w:rPr>
          <w:rFonts w:asciiTheme="minorHAnsi" w:hAnsiTheme="minorHAnsi" w:cstheme="minorHAnsi"/>
          <w:lang w:val="sr-Cyrl-CS" w:eastAsia="sr-Latn-CS"/>
        </w:rPr>
      </w:pPr>
      <w:r>
        <w:rPr>
          <w:rFonts w:asciiTheme="minorHAnsi" w:hAnsiTheme="minorHAnsi" w:cstheme="minorHAnsi"/>
          <w:lang w:val="sr-Cyrl-CS" w:eastAsia="sr-Latn-CS"/>
        </w:rPr>
        <w:t xml:space="preserve">            Годишња норма стручног усавршавања: </w:t>
      </w:r>
    </w:p>
    <w:p w14:paraId="5A85E89C" w14:textId="4A3649E8" w:rsidR="00E73A57" w:rsidRPr="009D0665" w:rsidRDefault="00E73A57" w:rsidP="00E73A57">
      <w:pPr>
        <w:ind w:left="709"/>
        <w:rPr>
          <w:rFonts w:asciiTheme="minorHAnsi" w:hAnsiTheme="minorHAnsi" w:cstheme="minorHAnsi"/>
          <w:lang w:eastAsia="sr-Latn-CS"/>
        </w:rPr>
      </w:pPr>
      <w:r w:rsidRPr="009D0665">
        <w:rPr>
          <w:rFonts w:asciiTheme="minorHAnsi" w:hAnsiTheme="minorHAnsi" w:cstheme="minorHAnsi"/>
          <w:lang w:val="ru-RU" w:eastAsia="sr-Latn-CS"/>
        </w:rPr>
        <w:t xml:space="preserve">У оквиру пуног радног времена </w:t>
      </w:r>
      <w:r w:rsidR="009D0665" w:rsidRPr="009D0665">
        <w:rPr>
          <w:rFonts w:asciiTheme="minorHAnsi" w:hAnsiTheme="minorHAnsi" w:cstheme="minorHAnsi"/>
          <w:lang w:val="sr-Cyrl-RS" w:eastAsia="sr-Latn-CS"/>
        </w:rPr>
        <w:t>запослени на пословима образовања и васпитањаима право и дужност да сваке школске године:</w:t>
      </w:r>
      <w:r w:rsidRPr="009D0665">
        <w:rPr>
          <w:rFonts w:asciiTheme="minorHAnsi" w:hAnsiTheme="minorHAnsi" w:cstheme="minorHAnsi"/>
          <w:lang w:val="ru-RU" w:eastAsia="sr-Latn-CS"/>
        </w:rPr>
        <w:t xml:space="preserve">: </w:t>
      </w:r>
    </w:p>
    <w:p w14:paraId="5E398B47" w14:textId="37B0B1AA" w:rsidR="00E73A57" w:rsidRPr="009D0665" w:rsidRDefault="009D0665" w:rsidP="00E73A57">
      <w:pPr>
        <w:pStyle w:val="Pasussalistom"/>
        <w:numPr>
          <w:ilvl w:val="0"/>
          <w:numId w:val="14"/>
        </w:numPr>
        <w:ind w:left="1418"/>
        <w:rPr>
          <w:rFonts w:asciiTheme="minorHAnsi" w:hAnsiTheme="minorHAnsi" w:cstheme="minorHAnsi"/>
          <w:lang w:eastAsia="sr-Latn-CS"/>
        </w:rPr>
      </w:pPr>
      <w:r w:rsidRPr="009D0665">
        <w:rPr>
          <w:rFonts w:asciiTheme="minorHAnsi" w:hAnsiTheme="minorHAnsi" w:cstheme="minorHAnsi"/>
          <w:lang w:val="ru-RU" w:eastAsia="sr-Latn-CS"/>
        </w:rPr>
        <w:t xml:space="preserve">оствари најмање </w:t>
      </w:r>
      <w:r w:rsidR="00E73A57" w:rsidRPr="009D0665">
        <w:rPr>
          <w:rFonts w:asciiTheme="minorHAnsi" w:hAnsiTheme="minorHAnsi" w:cstheme="minorHAnsi"/>
          <w:lang w:val="ru-RU" w:eastAsia="sr-Latn-CS"/>
        </w:rPr>
        <w:t>44 сата стручног усавршавања у установи  у оквиру својих развојних активности;</w:t>
      </w:r>
    </w:p>
    <w:p w14:paraId="60A0FE21" w14:textId="05160D75" w:rsidR="00E73A57" w:rsidRPr="009D0665" w:rsidRDefault="009D0665" w:rsidP="00E73A57">
      <w:pPr>
        <w:pStyle w:val="Pasussalistom"/>
        <w:numPr>
          <w:ilvl w:val="0"/>
          <w:numId w:val="14"/>
        </w:numPr>
        <w:ind w:left="1418"/>
        <w:rPr>
          <w:rFonts w:asciiTheme="minorHAnsi" w:hAnsiTheme="minorHAnsi" w:cstheme="minorHAnsi"/>
          <w:lang w:eastAsia="sr-Latn-CS"/>
        </w:rPr>
      </w:pPr>
      <w:r w:rsidRPr="009D0665">
        <w:rPr>
          <w:rFonts w:asciiTheme="minorHAnsi" w:hAnsiTheme="minorHAnsi" w:cstheme="minorHAnsi"/>
          <w:lang w:val="ru-RU" w:eastAsia="sr-Latn-CS"/>
        </w:rPr>
        <w:t>похађа најмање један програм стручног усавршавања који доноси министар или одобрени програм из Каталога програма стручног усавршавања;</w:t>
      </w:r>
    </w:p>
    <w:p w14:paraId="3A0EF954" w14:textId="06FE61B5" w:rsidR="009D0665" w:rsidRPr="009D0665" w:rsidRDefault="009D0665" w:rsidP="00E73A57">
      <w:pPr>
        <w:pStyle w:val="Pasussalistom"/>
        <w:numPr>
          <w:ilvl w:val="0"/>
          <w:numId w:val="14"/>
        </w:numPr>
        <w:ind w:left="1418"/>
        <w:rPr>
          <w:rFonts w:asciiTheme="minorHAnsi" w:hAnsiTheme="minorHAnsi" w:cstheme="minorHAnsi"/>
          <w:lang w:eastAsia="sr-Latn-CS"/>
        </w:rPr>
      </w:pPr>
      <w:r w:rsidRPr="009D0665">
        <w:rPr>
          <w:rFonts w:asciiTheme="minorHAnsi" w:hAnsiTheme="minorHAnsi" w:cstheme="minorHAnsi"/>
          <w:lang w:val="ru-RU" w:eastAsia="sr-Latn-CS"/>
        </w:rPr>
        <w:t>учествује на најмање једном стручном скупу</w:t>
      </w:r>
    </w:p>
    <w:p w14:paraId="67F719BE" w14:textId="6C7D807A" w:rsidR="009D0665" w:rsidRPr="009D0665" w:rsidRDefault="009D0665" w:rsidP="009D0665">
      <w:pPr>
        <w:rPr>
          <w:rFonts w:asciiTheme="minorHAnsi" w:hAnsiTheme="minorHAnsi" w:cstheme="minorHAnsi"/>
          <w:color w:val="FF0000"/>
          <w:lang w:val="sr-Cyrl-RS" w:eastAsia="sr-Latn-CS"/>
        </w:rPr>
      </w:pPr>
    </w:p>
    <w:p w14:paraId="1B4221F0" w14:textId="77777777" w:rsidR="00E73A57" w:rsidRPr="009D0665" w:rsidRDefault="00E73A57" w:rsidP="00E73A57">
      <w:pPr>
        <w:rPr>
          <w:rFonts w:asciiTheme="minorHAnsi" w:hAnsiTheme="minorHAnsi" w:cstheme="minorHAnsi"/>
          <w:sz w:val="20"/>
          <w:szCs w:val="20"/>
          <w:lang w:eastAsia="sr-Latn-CS"/>
        </w:rPr>
      </w:pPr>
    </w:p>
    <w:p w14:paraId="531CC7E2" w14:textId="77777777" w:rsidR="00E73A57" w:rsidRDefault="00E73A57" w:rsidP="00E73A57">
      <w:pPr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lang w:eastAsia="sr-Latn-CS"/>
        </w:rPr>
        <w:t xml:space="preserve">             План стручног усавршавања установе:</w:t>
      </w:r>
    </w:p>
    <w:p w14:paraId="122CFED3" w14:textId="77777777" w:rsidR="00E73A57" w:rsidRDefault="00E73A57" w:rsidP="00E73A57">
      <w:pPr>
        <w:pStyle w:val="Pasussalistom"/>
        <w:numPr>
          <w:ilvl w:val="0"/>
          <w:numId w:val="15"/>
        </w:numPr>
        <w:ind w:left="1418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bCs/>
          <w:lang w:val="sr-Cyrl-CS" w:eastAsia="sr-Latn-CS"/>
        </w:rPr>
        <w:t>Улоге и одговорности</w:t>
      </w:r>
    </w:p>
    <w:p w14:paraId="63389055" w14:textId="77777777" w:rsidR="00E73A57" w:rsidRDefault="00E73A57" w:rsidP="00E73A57">
      <w:pPr>
        <w:pStyle w:val="Pasussalistom"/>
        <w:numPr>
          <w:ilvl w:val="0"/>
          <w:numId w:val="15"/>
        </w:numPr>
        <w:ind w:left="1418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b/>
          <w:bCs/>
          <w:lang w:val="sr-Cyrl-CS" w:eastAsia="sr-Latn-CS"/>
        </w:rPr>
        <w:t>запослени</w:t>
      </w:r>
      <w:r>
        <w:rPr>
          <w:rFonts w:asciiTheme="minorHAnsi" w:hAnsiTheme="minorHAnsi" w:cstheme="minorHAnsi"/>
          <w:lang w:val="sr-Cyrl-CS" w:eastAsia="sr-Latn-CS"/>
        </w:rPr>
        <w:t>: прави лични план професионалног развоја</w:t>
      </w:r>
      <w:r>
        <w:rPr>
          <w:rFonts w:asciiTheme="minorHAnsi" w:hAnsiTheme="minorHAnsi" w:cstheme="minorHAnsi"/>
          <w:lang w:eastAsia="sr-Latn-CS"/>
        </w:rPr>
        <w:t xml:space="preserve"> (ЛППР);</w:t>
      </w:r>
    </w:p>
    <w:p w14:paraId="0C06091D" w14:textId="77777777" w:rsidR="00E73A57" w:rsidRDefault="00E73A57" w:rsidP="00E73A57">
      <w:pPr>
        <w:pStyle w:val="Pasussalistom"/>
        <w:numPr>
          <w:ilvl w:val="0"/>
          <w:numId w:val="15"/>
        </w:numPr>
        <w:ind w:left="1418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b/>
          <w:bCs/>
          <w:lang w:val="sr-Cyrl-CS" w:eastAsia="sr-Latn-CS"/>
        </w:rPr>
        <w:t xml:space="preserve">педагошки колегијум: </w:t>
      </w:r>
      <w:r>
        <w:rPr>
          <w:rFonts w:asciiTheme="minorHAnsi" w:hAnsiTheme="minorHAnsi" w:cstheme="minorHAnsi"/>
          <w:lang w:val="ru-RU" w:eastAsia="sr-Latn-CS"/>
        </w:rPr>
        <w:t>разматра питања стручног усавршавања и планира распоред одсустава;</w:t>
      </w:r>
    </w:p>
    <w:p w14:paraId="5E985727" w14:textId="77777777" w:rsidR="00E73A57" w:rsidRDefault="00E73A57" w:rsidP="00E73A57">
      <w:pPr>
        <w:pStyle w:val="Pasussalistom"/>
        <w:numPr>
          <w:ilvl w:val="0"/>
          <w:numId w:val="15"/>
        </w:numPr>
        <w:ind w:left="1418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b/>
          <w:bCs/>
          <w:lang w:val="sr-Cyrl-CS" w:eastAsia="sr-Latn-CS"/>
        </w:rPr>
        <w:t xml:space="preserve">директор: </w:t>
      </w:r>
      <w:r>
        <w:rPr>
          <w:rFonts w:asciiTheme="minorHAnsi" w:hAnsiTheme="minorHAnsi" w:cstheme="minorHAnsi"/>
          <w:lang w:val="ru-RU" w:eastAsia="sr-Latn-CS"/>
        </w:rPr>
        <w:t>планира и прати стручно усавршавање и спроводи поступак за стицање звања;</w:t>
      </w:r>
    </w:p>
    <w:p w14:paraId="15546729" w14:textId="77777777" w:rsidR="00E73A57" w:rsidRDefault="00E73A57" w:rsidP="00E73A57">
      <w:pPr>
        <w:pStyle w:val="Pasussalistom"/>
        <w:numPr>
          <w:ilvl w:val="0"/>
          <w:numId w:val="15"/>
        </w:numPr>
        <w:ind w:left="1418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b/>
          <w:bCs/>
          <w:lang w:val="sr-Cyrl-CS" w:eastAsia="sr-Latn-CS"/>
        </w:rPr>
        <w:t>орган управљања:</w:t>
      </w:r>
      <w:r>
        <w:rPr>
          <w:rFonts w:asciiTheme="minorHAnsi" w:hAnsiTheme="minorHAnsi" w:cstheme="minorHAnsi"/>
          <w:lang w:val="ru-RU" w:eastAsia="sr-Latn-CS"/>
        </w:rPr>
        <w:t xml:space="preserve"> доноси план стручног усавршавања и усваја извештај.</w:t>
      </w:r>
    </w:p>
    <w:p w14:paraId="62064A43" w14:textId="77777777" w:rsidR="00E73A57" w:rsidRDefault="00E73A57" w:rsidP="00E73A57">
      <w:pPr>
        <w:rPr>
          <w:rFonts w:asciiTheme="minorHAnsi" w:hAnsiTheme="minorHAnsi" w:cstheme="minorHAnsi"/>
          <w:lang w:eastAsia="sr-Latn-CS"/>
        </w:rPr>
      </w:pPr>
    </w:p>
    <w:p w14:paraId="265BD94A" w14:textId="77777777" w:rsidR="00E73A57" w:rsidRDefault="00E73A57" w:rsidP="00E73A57">
      <w:pPr>
        <w:spacing w:before="134"/>
        <w:ind w:left="547" w:firstLine="161"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bCs/>
          <w:kern w:val="24"/>
          <w:lang w:val="ru-RU" w:eastAsia="sr-Latn-CS"/>
        </w:rPr>
        <w:t>Приликом планирања важно је ускладити</w:t>
      </w:r>
      <w:r>
        <w:rPr>
          <w:rFonts w:asciiTheme="minorHAnsi" w:hAnsiTheme="minorHAnsi" w:cstheme="minorHAnsi"/>
          <w:b/>
          <w:bCs/>
          <w:kern w:val="24"/>
          <w:lang w:val="ru-RU" w:eastAsia="sr-Latn-CS"/>
        </w:rPr>
        <w:t>:</w:t>
      </w:r>
    </w:p>
    <w:p w14:paraId="2CABA368" w14:textId="77777777" w:rsidR="00E73A57" w:rsidRDefault="00E73A57" w:rsidP="00E73A57">
      <w:pPr>
        <w:numPr>
          <w:ilvl w:val="0"/>
          <w:numId w:val="16"/>
        </w:numPr>
        <w:ind w:left="1418"/>
        <w:contextualSpacing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ru-RU" w:eastAsia="sr-Latn-CS"/>
        </w:rPr>
        <w:t xml:space="preserve">интересе и потребе утврђених на националном нивоу – приоритетне области; </w:t>
      </w:r>
    </w:p>
    <w:p w14:paraId="4FA8971C" w14:textId="77777777" w:rsidR="00E73A57" w:rsidRDefault="00E73A57" w:rsidP="00E73A57">
      <w:pPr>
        <w:numPr>
          <w:ilvl w:val="0"/>
          <w:numId w:val="16"/>
        </w:numPr>
        <w:ind w:left="1418"/>
        <w:contextualSpacing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ru-RU" w:eastAsia="sr-Latn-CS"/>
        </w:rPr>
        <w:t>интересе и потребе деце и ученика;</w:t>
      </w:r>
    </w:p>
    <w:p w14:paraId="11B9EE35" w14:textId="77777777" w:rsidR="00E73A57" w:rsidRDefault="00E73A57" w:rsidP="00E73A57">
      <w:pPr>
        <w:numPr>
          <w:ilvl w:val="0"/>
          <w:numId w:val="16"/>
        </w:numPr>
        <w:ind w:left="1418"/>
        <w:contextualSpacing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eastAsia="sr-Latn-CS"/>
        </w:rPr>
        <w:t>и</w:t>
      </w:r>
      <w:r>
        <w:rPr>
          <w:rFonts w:asciiTheme="minorHAnsi" w:hAnsiTheme="minorHAnsi" w:cstheme="minorHAnsi"/>
          <w:kern w:val="24"/>
          <w:lang w:val="ru-RU" w:eastAsia="sr-Latn-CS"/>
        </w:rPr>
        <w:t>нтересе и потребе установе/школе;</w:t>
      </w:r>
    </w:p>
    <w:p w14:paraId="24F42359" w14:textId="77777777" w:rsidR="00E73A57" w:rsidRDefault="00E73A57" w:rsidP="00E73A57">
      <w:pPr>
        <w:numPr>
          <w:ilvl w:val="0"/>
          <w:numId w:val="16"/>
        </w:numPr>
        <w:ind w:left="1418"/>
        <w:contextualSpacing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ru-RU" w:eastAsia="sr-Latn-CS"/>
        </w:rPr>
        <w:t xml:space="preserve">развијеност компетенција </w:t>
      </w:r>
      <w:r>
        <w:rPr>
          <w:rFonts w:asciiTheme="minorHAnsi" w:hAnsiTheme="minorHAnsi" w:cstheme="minorHAnsi"/>
          <w:kern w:val="24"/>
          <w:lang w:val="sr-Cyrl-CS" w:eastAsia="sr-Latn-CS"/>
        </w:rPr>
        <w:t>за професију;</w:t>
      </w:r>
    </w:p>
    <w:p w14:paraId="44FCDABC" w14:textId="77777777" w:rsidR="00E73A57" w:rsidRDefault="00E73A57" w:rsidP="00E73A57">
      <w:pPr>
        <w:numPr>
          <w:ilvl w:val="0"/>
          <w:numId w:val="16"/>
        </w:numPr>
        <w:ind w:left="1418"/>
        <w:contextualSpacing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>резултате самовредновања и вредновања квалитета рада установе/школе;</w:t>
      </w:r>
    </w:p>
    <w:p w14:paraId="33602A20" w14:textId="77777777" w:rsidR="00E73A57" w:rsidRDefault="00E73A57" w:rsidP="00E73A57">
      <w:pPr>
        <w:numPr>
          <w:ilvl w:val="0"/>
          <w:numId w:val="16"/>
        </w:numPr>
        <w:ind w:left="1418"/>
        <w:contextualSpacing/>
        <w:rPr>
          <w:rFonts w:asciiTheme="minorHAnsi" w:hAnsiTheme="minorHAnsi" w:cstheme="minorHAnsi"/>
          <w:lang w:eastAsia="sr-Latn-CS"/>
        </w:rPr>
      </w:pPr>
      <w:r>
        <w:rPr>
          <w:rFonts w:asciiTheme="minorHAnsi" w:hAnsiTheme="minorHAnsi" w:cstheme="minorHAnsi"/>
          <w:kern w:val="24"/>
          <w:lang w:val="sr-Cyrl-CS" w:eastAsia="sr-Latn-CS"/>
        </w:rPr>
        <w:t>оствареност стандарда постигнућа и финансијских капацитета.</w:t>
      </w:r>
    </w:p>
    <w:p w14:paraId="0B3CE093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  <w:bookmarkStart w:id="14" w:name="clan_3"/>
      <w:bookmarkEnd w:id="14"/>
    </w:p>
    <w:p w14:paraId="39801DCD" w14:textId="77777777" w:rsidR="00E73A57" w:rsidRDefault="00E73A57" w:rsidP="00E73A5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Центар реализује конкретне задатке:</w:t>
      </w:r>
    </w:p>
    <w:p w14:paraId="0304165F" w14:textId="77777777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прати потребе за стручним усавршавањем у региону;</w:t>
      </w:r>
    </w:p>
    <w:p w14:paraId="4EDAE645" w14:textId="77777777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 акредитоване обуке (семинаре, стручне скупове)</w:t>
      </w:r>
    </w:p>
    <w:p w14:paraId="3EC0C1E8" w14:textId="778E07DD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 неакредитоване обуке које доприносе унапређивању наставне теорије и праксе и које улазе у </w:t>
      </w:r>
      <w:r w:rsidR="00825935">
        <w:rPr>
          <w:rFonts w:asciiTheme="minorHAnsi" w:hAnsiTheme="minorHAnsi" w:cstheme="minorHAnsi"/>
          <w:lang w:val="sr-Cyrl-RS"/>
        </w:rPr>
        <w:t xml:space="preserve">најмање </w:t>
      </w:r>
      <w:r>
        <w:rPr>
          <w:rFonts w:asciiTheme="minorHAnsi" w:hAnsiTheme="minorHAnsi" w:cstheme="minorHAnsi"/>
        </w:rPr>
        <w:t>44 сата стручног усавршавања у Установи као што су угледне и огледне активности, предавања на различите теме, промоције књига, песнички и књижевни часови, радионице, промоције наставних учила, уџбеника и др.</w:t>
      </w:r>
    </w:p>
    <w:p w14:paraId="03DBADC9" w14:textId="77777777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израђује програме семинара и стручних скупова на основу потреба школа и вртића и у сарадњи са саветницима из Школске управе, као и стручним активима наставника, васпитача, стручних сарадника и директора;</w:t>
      </w:r>
    </w:p>
    <w:p w14:paraId="1DA6BCF5" w14:textId="77777777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формира и одржава базу података о полазницима и програмима који су реализовани;</w:t>
      </w:r>
    </w:p>
    <w:p w14:paraId="20ABBAAE" w14:textId="77777777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вреднује квалитет програма стручног усавршавања у сарадњи са Заводом за унапређивање образовања и васпитања тако што ће му достављати извештаје о одржаним семинарима и стручним скуповима;</w:t>
      </w:r>
    </w:p>
    <w:p w14:paraId="7725571C" w14:textId="5DEEB54D" w:rsidR="00E73A57" w:rsidRPr="00B2419A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организује семинаре, професионална окупљања, стручне скупове, презентације</w:t>
      </w:r>
      <w:r w:rsidR="00B2419A">
        <w:rPr>
          <w:rFonts w:asciiTheme="minorHAnsi" w:hAnsiTheme="minorHAnsi" w:cstheme="minorHAnsi"/>
          <w:lang w:val="sr-Cyrl-RS"/>
        </w:rPr>
        <w:t>;</w:t>
      </w:r>
    </w:p>
    <w:p w14:paraId="29AE4350" w14:textId="2EA14483" w:rsidR="00B2419A" w:rsidRDefault="00B2419A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организује образовне активности за наставнике и ученике у оквиру Научног клуба ЦСУ и Парка знања;</w:t>
      </w:r>
    </w:p>
    <w:p w14:paraId="6E8BCC53" w14:textId="77777777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врши промоцију професионалног развоја објављивањем стручних радова запослених у образовању;</w:t>
      </w:r>
    </w:p>
    <w:p w14:paraId="042A6F70" w14:textId="77777777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укључује школе и предшколске установе у пројекте које доприносе како професионалном развоју, тако и опремању школа;</w:t>
      </w:r>
    </w:p>
    <w:p w14:paraId="6B01C2B9" w14:textId="77777777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ствара базу за стручне активе и већа како града Чачка, тако и целог Моравичког округа и повезује их са сличним удружењима у земљи и иностранству;</w:t>
      </w:r>
    </w:p>
    <w:p w14:paraId="3D982566" w14:textId="02D0B942" w:rsidR="00E73A57" w:rsidRDefault="00B2419A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спроводи саветодавно-консултативни рад са школама/установама и појединцима у области планирања, реализације и праћења стручног усавршавања запослених у образовању</w:t>
      </w:r>
      <w:r w:rsidR="00E73A57">
        <w:rPr>
          <w:rFonts w:asciiTheme="minorHAnsi" w:hAnsiTheme="minorHAnsi" w:cstheme="minorHAnsi"/>
        </w:rPr>
        <w:t>;</w:t>
      </w:r>
    </w:p>
    <w:p w14:paraId="10DF8D01" w14:textId="5BBF16EA" w:rsidR="00E73A57" w:rsidRDefault="00E73A57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помаже наставницима у стварању подстицајне средине за учење, укључивањем вртића и школа у бројне пројекте како локалног, тако и националног и међународног карактера</w:t>
      </w:r>
      <w:r w:rsidR="00E51AF9">
        <w:rPr>
          <w:rFonts w:asciiTheme="minorHAnsi" w:hAnsiTheme="minorHAnsi" w:cstheme="minorHAnsi"/>
          <w:lang w:val="sr-Cyrl-RS"/>
        </w:rPr>
        <w:t>;</w:t>
      </w:r>
    </w:p>
    <w:p w14:paraId="099EB9EB" w14:textId="22EB1916" w:rsidR="00E51AF9" w:rsidRDefault="00E51AF9" w:rsidP="00E73A57">
      <w:pPr>
        <w:pStyle w:val="Pasussalistom"/>
        <w:numPr>
          <w:ilvl w:val="0"/>
          <w:numId w:val="17"/>
        </w:numPr>
        <w:spacing w:after="120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сарађује у овиру Мреже РЦ/ЦСУ Србије.</w:t>
      </w:r>
    </w:p>
    <w:p w14:paraId="6B3115C2" w14:textId="77777777" w:rsidR="00E73A57" w:rsidRDefault="00E73A57" w:rsidP="00E73A57">
      <w:pPr>
        <w:jc w:val="both"/>
        <w:rPr>
          <w:rFonts w:asciiTheme="minorHAnsi" w:hAnsiTheme="minorHAnsi" w:cstheme="minorHAnsi"/>
          <w:b/>
          <w:color w:val="1D0EE0"/>
        </w:rPr>
      </w:pPr>
    </w:p>
    <w:p w14:paraId="551CAEBC" w14:textId="63960A3E" w:rsidR="00E73A57" w:rsidRPr="00E51AF9" w:rsidRDefault="00E73A57" w:rsidP="00FE304A">
      <w:pPr>
        <w:pStyle w:val="Naslov3"/>
        <w:numPr>
          <w:ilvl w:val="1"/>
          <w:numId w:val="32"/>
        </w:numPr>
        <w:spacing w:before="0" w:after="120"/>
        <w:rPr>
          <w:rFonts w:asciiTheme="minorHAnsi" w:eastAsia="Arial" w:hAnsiTheme="minorHAnsi" w:cstheme="minorHAnsi"/>
          <w:b/>
          <w:color w:val="1D0EE0"/>
          <w:sz w:val="28"/>
          <w:szCs w:val="28"/>
          <w:lang w:eastAsia="sr-Latn-CS"/>
        </w:rPr>
      </w:pPr>
      <w:bookmarkStart w:id="15" w:name="_Toc471383937"/>
      <w:r w:rsidRPr="00E51AF9">
        <w:rPr>
          <w:rFonts w:asciiTheme="minorHAnsi" w:eastAsia="Arial" w:hAnsiTheme="minorHAnsi" w:cstheme="minorHAnsi"/>
          <w:b/>
          <w:color w:val="auto"/>
          <w:sz w:val="28"/>
          <w:szCs w:val="28"/>
          <w:lang w:eastAsia="sr-Latn-CS"/>
        </w:rPr>
        <w:t>Смернице даљег развоја Центра</w:t>
      </w:r>
      <w:bookmarkEnd w:id="15"/>
    </w:p>
    <w:p w14:paraId="4868347E" w14:textId="4CE08128" w:rsidR="00E73A57" w:rsidRDefault="00E73A57" w:rsidP="00E73A57">
      <w:pPr>
        <w:spacing w:after="120" w:line="276" w:lineRule="auto"/>
        <w:ind w:firstLine="720"/>
        <w:jc w:val="both"/>
        <w:rPr>
          <w:rFonts w:asciiTheme="minorHAnsi" w:eastAsia="Arial" w:hAnsiTheme="minorHAnsi" w:cstheme="minorHAnsi"/>
          <w:color w:val="000000"/>
          <w:lang w:eastAsia="sr-Latn-CS"/>
        </w:rPr>
      </w:pPr>
      <w:r>
        <w:rPr>
          <w:rFonts w:asciiTheme="minorHAnsi" w:eastAsia="Arial" w:hAnsiTheme="minorHAnsi" w:cstheme="minorHAnsi"/>
          <w:color w:val="000000"/>
          <w:lang w:eastAsia="sr-Latn-CS"/>
        </w:rPr>
        <w:t>Током 202</w:t>
      </w:r>
      <w:r w:rsidR="00E51AF9">
        <w:rPr>
          <w:rFonts w:asciiTheme="minorHAnsi" w:eastAsia="Arial" w:hAnsiTheme="minorHAnsi" w:cstheme="minorHAnsi"/>
          <w:color w:val="000000"/>
          <w:lang w:val="sr-Cyrl-RS" w:eastAsia="sr-Latn-CS"/>
        </w:rPr>
        <w:t>2</w:t>
      </w:r>
      <w:r>
        <w:rPr>
          <w:rFonts w:asciiTheme="minorHAnsi" w:eastAsia="Arial" w:hAnsiTheme="minorHAnsi" w:cstheme="minorHAnsi"/>
          <w:color w:val="000000"/>
          <w:lang w:eastAsia="sr-Latn-CS"/>
        </w:rPr>
        <w:t xml:space="preserve">. године планирано је континуирано унапређивање компетенција васпитача, стручних сарадника, наставника и директора, у складу са Правилником о сталном стручном усавршавању.  </w:t>
      </w:r>
    </w:p>
    <w:p w14:paraId="60B2A994" w14:textId="22943DC8" w:rsidR="00E73A57" w:rsidRDefault="00E73A57" w:rsidP="006C5CD7">
      <w:pPr>
        <w:spacing w:after="120" w:line="276" w:lineRule="auto"/>
        <w:ind w:firstLine="720"/>
        <w:jc w:val="both"/>
        <w:rPr>
          <w:rFonts w:asciiTheme="minorHAnsi" w:eastAsia="Arial" w:hAnsiTheme="minorHAnsi" w:cstheme="minorHAnsi"/>
          <w:color w:val="000000"/>
          <w:lang w:eastAsia="sr-Latn-CS"/>
        </w:rPr>
      </w:pPr>
      <w:r>
        <w:rPr>
          <w:rFonts w:asciiTheme="minorHAnsi" w:eastAsia="Arial" w:hAnsiTheme="minorHAnsi" w:cstheme="minorHAnsi"/>
          <w:color w:val="000000"/>
          <w:lang w:eastAsia="sr-Latn-CS"/>
        </w:rPr>
        <w:t>У сарадњи са Министарством просвете/Школском управом, Заводом за вредновање квалитета васпитања и образовања и Заводом за унапређивање образовања и васпитања током 202</w:t>
      </w:r>
      <w:r w:rsidR="005A2634">
        <w:rPr>
          <w:rFonts w:asciiTheme="minorHAnsi" w:eastAsia="Arial" w:hAnsiTheme="minorHAnsi" w:cstheme="minorHAnsi"/>
          <w:color w:val="000000"/>
          <w:lang w:val="sr-Cyrl-RS" w:eastAsia="sr-Latn-CS"/>
        </w:rPr>
        <w:t>2</w:t>
      </w:r>
      <w:r>
        <w:rPr>
          <w:rFonts w:asciiTheme="minorHAnsi" w:eastAsia="Arial" w:hAnsiTheme="minorHAnsi" w:cstheme="minorHAnsi"/>
          <w:color w:val="000000"/>
          <w:lang w:eastAsia="sr-Latn-CS"/>
        </w:rPr>
        <w:t xml:space="preserve">. године планиране су акредитације </w:t>
      </w:r>
      <w:proofErr w:type="gramStart"/>
      <w:r>
        <w:rPr>
          <w:rFonts w:asciiTheme="minorHAnsi" w:eastAsia="Arial" w:hAnsiTheme="minorHAnsi" w:cstheme="minorHAnsi"/>
          <w:color w:val="000000"/>
          <w:lang w:eastAsia="sr-Latn-CS"/>
        </w:rPr>
        <w:t>стручних  скупова</w:t>
      </w:r>
      <w:proofErr w:type="gramEnd"/>
      <w:r>
        <w:rPr>
          <w:rFonts w:asciiTheme="minorHAnsi" w:eastAsia="Arial" w:hAnsiTheme="minorHAnsi" w:cstheme="minorHAnsi"/>
          <w:color w:val="000000"/>
          <w:lang w:eastAsia="sr-Latn-CS"/>
        </w:rPr>
        <w:t>. Теме скупова прате приоритетне области и испитане потребе за стручним усавршавањем у самом региону.</w:t>
      </w:r>
    </w:p>
    <w:p w14:paraId="41206A82" w14:textId="48482F10" w:rsidR="00E73A57" w:rsidRPr="0098762D" w:rsidRDefault="00E73A57" w:rsidP="00E73A57">
      <w:pPr>
        <w:spacing w:after="120" w:line="276" w:lineRule="auto"/>
        <w:ind w:firstLine="720"/>
        <w:jc w:val="both"/>
        <w:rPr>
          <w:rFonts w:asciiTheme="minorHAnsi" w:eastAsia="Arial" w:hAnsiTheme="minorHAnsi" w:cstheme="minorHAnsi"/>
          <w:color w:val="000000"/>
          <w:lang w:val="sr-Cyrl-RS" w:eastAsia="sr-Latn-CS"/>
        </w:rPr>
      </w:pPr>
      <w:r>
        <w:rPr>
          <w:rFonts w:asciiTheme="minorHAnsi" w:eastAsia="Arial" w:hAnsiTheme="minorHAnsi" w:cstheme="minorHAnsi"/>
          <w:color w:val="000000"/>
          <w:lang w:eastAsia="sr-Latn-CS"/>
        </w:rPr>
        <w:lastRenderedPageBreak/>
        <w:t>Настављамо у 202</w:t>
      </w:r>
      <w:r w:rsidR="005A2634">
        <w:rPr>
          <w:rFonts w:asciiTheme="minorHAnsi" w:eastAsia="Arial" w:hAnsiTheme="minorHAnsi" w:cstheme="minorHAnsi"/>
          <w:color w:val="000000"/>
          <w:lang w:val="sr-Cyrl-RS" w:eastAsia="sr-Latn-CS"/>
        </w:rPr>
        <w:t>2</w:t>
      </w:r>
      <w:r>
        <w:rPr>
          <w:rFonts w:asciiTheme="minorHAnsi" w:eastAsia="Arial" w:hAnsiTheme="minorHAnsi" w:cstheme="minorHAnsi"/>
          <w:color w:val="000000"/>
          <w:lang w:eastAsia="sr-Latn-CS"/>
        </w:rPr>
        <w:t xml:space="preserve">. години сарадњу са Центром за промоцију науке, као </w:t>
      </w:r>
      <w:proofErr w:type="gramStart"/>
      <w:r>
        <w:rPr>
          <w:rFonts w:asciiTheme="minorHAnsi" w:eastAsia="Arial" w:hAnsiTheme="minorHAnsi" w:cstheme="minorHAnsi"/>
          <w:color w:val="000000"/>
          <w:lang w:eastAsia="sr-Latn-CS"/>
        </w:rPr>
        <w:t>и  бројне</w:t>
      </w:r>
      <w:proofErr w:type="gramEnd"/>
      <w:r>
        <w:rPr>
          <w:rFonts w:asciiTheme="minorHAnsi" w:eastAsia="Arial" w:hAnsiTheme="minorHAnsi" w:cstheme="minorHAnsi"/>
          <w:color w:val="000000"/>
          <w:lang w:eastAsia="sr-Latn-CS"/>
        </w:rPr>
        <w:t xml:space="preserve"> активности у Научном клубу Центра Чачак и Парку</w:t>
      </w:r>
      <w:bookmarkStart w:id="16" w:name="_Toc471383938"/>
      <w:r>
        <w:rPr>
          <w:rFonts w:asciiTheme="minorHAnsi" w:eastAsia="Arial" w:hAnsiTheme="minorHAnsi" w:cstheme="minorHAnsi"/>
          <w:color w:val="000000"/>
          <w:lang w:eastAsia="sr-Latn-CS"/>
        </w:rPr>
        <w:t xml:space="preserve"> знања</w:t>
      </w:r>
      <w:r w:rsidR="0098762D">
        <w:rPr>
          <w:rFonts w:asciiTheme="minorHAnsi" w:eastAsia="Arial" w:hAnsiTheme="minorHAnsi" w:cstheme="minorHAnsi"/>
          <w:color w:val="000000"/>
          <w:lang w:val="sr-Cyrl-RS" w:eastAsia="sr-Latn-CS"/>
        </w:rPr>
        <w:t xml:space="preserve">, као и реализацију пројеката у оквиру заштите животне средине.  </w:t>
      </w:r>
    </w:p>
    <w:p w14:paraId="6769ACA2" w14:textId="3B26BC32" w:rsidR="00E73A57" w:rsidRPr="00FE304A" w:rsidRDefault="00E73A57" w:rsidP="00FE304A">
      <w:pPr>
        <w:pStyle w:val="Pasussalistom"/>
        <w:numPr>
          <w:ilvl w:val="1"/>
          <w:numId w:val="32"/>
        </w:numPr>
        <w:spacing w:after="12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E304A">
        <w:rPr>
          <w:rFonts w:asciiTheme="minorHAnsi" w:hAnsiTheme="minorHAnsi" w:cstheme="minorHAnsi"/>
          <w:b/>
          <w:sz w:val="28"/>
          <w:szCs w:val="28"/>
        </w:rPr>
        <w:t>Корисници услуга Центра</w:t>
      </w:r>
      <w:bookmarkEnd w:id="16"/>
    </w:p>
    <w:p w14:paraId="5C10ACF3" w14:textId="77777777" w:rsidR="00E73A57" w:rsidRDefault="00E73A57" w:rsidP="006C5CD7">
      <w:pPr>
        <w:spacing w:after="120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Корисници услуга Центра су запослени у предшколским установама, основним и средњим школама на територији Моравичког округа. Укупан број потенцијалних корисника је око 2.400 на територији Моравичког округа, од тога 1.370 на </w:t>
      </w:r>
      <w:proofErr w:type="gramStart"/>
      <w:r>
        <w:rPr>
          <w:rFonts w:asciiTheme="minorHAnsi" w:hAnsiTheme="minorHAnsi" w:cstheme="minorHAnsi"/>
        </w:rPr>
        <w:t>територији  града</w:t>
      </w:r>
      <w:proofErr w:type="gramEnd"/>
      <w:r>
        <w:rPr>
          <w:rFonts w:asciiTheme="minorHAnsi" w:hAnsiTheme="minorHAnsi" w:cstheme="minorHAnsi"/>
        </w:rPr>
        <w:t xml:space="preserve"> Чачка.</w:t>
      </w:r>
    </w:p>
    <w:p w14:paraId="06C7C7EA" w14:textId="77777777" w:rsidR="00E73A57" w:rsidRDefault="00E73A57" w:rsidP="006C5CD7">
      <w:pPr>
        <w:spacing w:after="12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Преглед запослених који имају потребу за стручним </w:t>
      </w:r>
      <w:proofErr w:type="gramStart"/>
      <w:r>
        <w:rPr>
          <w:rFonts w:asciiTheme="minorHAnsi" w:hAnsiTheme="minorHAnsi" w:cstheme="minorHAnsi"/>
        </w:rPr>
        <w:t>усавршавањем  у</w:t>
      </w:r>
      <w:proofErr w:type="gramEnd"/>
      <w:r>
        <w:rPr>
          <w:rFonts w:asciiTheme="minorHAnsi" w:hAnsiTheme="minorHAnsi" w:cstheme="minorHAnsi"/>
        </w:rPr>
        <w:t xml:space="preserve"> предшколским  установама, основним и средњим школама града Чачка.</w:t>
      </w:r>
    </w:p>
    <w:p w14:paraId="394D031F" w14:textId="77777777" w:rsidR="00E73A57" w:rsidRDefault="00E73A57" w:rsidP="006C5CD7">
      <w:pPr>
        <w:spacing w:after="120"/>
        <w:ind w:firstLine="340"/>
        <w:jc w:val="both"/>
        <w:rPr>
          <w:rFonts w:asciiTheme="minorHAnsi" w:hAnsiTheme="minorHAnsi" w:cstheme="minorHAnsi"/>
        </w:rPr>
      </w:pPr>
    </w:p>
    <w:p w14:paraId="5A7D8F0E" w14:textId="77777777" w:rsidR="00E73A57" w:rsidRDefault="00E73A57" w:rsidP="00E73A57">
      <w:pPr>
        <w:spacing w:after="120"/>
        <w:ind w:firstLine="357"/>
        <w:jc w:val="both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995"/>
        <w:gridCol w:w="3968"/>
      </w:tblGrid>
      <w:tr w:rsidR="00E73A57" w14:paraId="1BCBB791" w14:textId="77777777" w:rsidTr="00E73A57">
        <w:trPr>
          <w:tblHeader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E60147" w14:textId="77777777" w:rsidR="00E73A57" w:rsidRDefault="00E7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Предшколске установе</w:t>
            </w:r>
          </w:p>
        </w:tc>
      </w:tr>
      <w:tr w:rsidR="00E73A57" w14:paraId="0DF22224" w14:textId="77777777" w:rsidTr="00E73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070C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Ред. бр.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3B3D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Установа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71F1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Потрбе запослених за стручним усавршавањем</w:t>
            </w:r>
          </w:p>
        </w:tc>
      </w:tr>
      <w:tr w:rsidR="00E73A57" w14:paraId="489C1DD4" w14:textId="77777777" w:rsidTr="00E73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6EA9" w14:textId="77777777" w:rsidR="00E73A57" w:rsidRDefault="00E73A57">
            <w:pPr>
              <w:pStyle w:val="Pasussalistom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09FC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ПУ „Радост“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D20E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63</w:t>
            </w:r>
          </w:p>
        </w:tc>
      </w:tr>
      <w:tr w:rsidR="00E73A57" w14:paraId="51C8450E" w14:textId="77777777" w:rsidTr="00E73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3771" w14:textId="77777777" w:rsidR="00E73A57" w:rsidRDefault="00E73A57">
            <w:pPr>
              <w:pStyle w:val="Pasussalistom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B356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ПУ „Моје детињство“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9015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</w:tr>
      <w:tr w:rsidR="00E73A57" w14:paraId="0115F932" w14:textId="77777777" w:rsidTr="00E73A57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0940" w14:textId="77777777" w:rsidR="00E73A57" w:rsidRDefault="00E73A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Укупно: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58397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33</w:t>
            </w:r>
          </w:p>
        </w:tc>
      </w:tr>
    </w:tbl>
    <w:p w14:paraId="4305B5A0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</w:p>
    <w:p w14:paraId="4D159963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</w:p>
    <w:p w14:paraId="50AA3D3C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</w:p>
    <w:p w14:paraId="2DFC1192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</w:p>
    <w:p w14:paraId="3A3AE1A9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E73A57" w14:paraId="3050649C" w14:textId="77777777" w:rsidTr="00E73A57">
        <w:trPr>
          <w:tblHeader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FDF24" w14:textId="77777777" w:rsidR="00E73A57" w:rsidRDefault="00E7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Основно образовање</w:t>
            </w:r>
          </w:p>
        </w:tc>
      </w:tr>
      <w:tr w:rsidR="00E73A57" w14:paraId="1ABDD0CE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A51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Ред. бр.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1081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Установа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FEDB" w14:textId="144242FF" w:rsidR="00E73A57" w:rsidRDefault="00E73A5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Потр</w:t>
            </w:r>
            <w:r w:rsidR="0098762D">
              <w:rPr>
                <w:rFonts w:asciiTheme="minorHAnsi" w:hAnsiTheme="minorHAnsi" w:cstheme="minorHAnsi"/>
                <w:sz w:val="20"/>
                <w:szCs w:val="22"/>
                <w:lang w:val="sr-Cyrl-RS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бе запослених за стручним усавршавањем</w:t>
            </w:r>
          </w:p>
        </w:tc>
      </w:tr>
      <w:tr w:rsidR="00E73A57" w14:paraId="0DFE3734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3FFB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7585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„22.децембар“, Трепча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5A89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E73A57" w14:paraId="7495B154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BE9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986D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„Божо Томић“, Пријевор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4DF6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E73A57" w14:paraId="73418564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D0FD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3BEC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„Бранислав Петровић“, Слатина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A78B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39</w:t>
            </w:r>
          </w:p>
        </w:tc>
      </w:tr>
      <w:tr w:rsidR="00E73A57" w14:paraId="14613EFA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3DF2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470E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„Владислав Петковић Дис“, Заблаће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AB44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E73A57" w14:paraId="41F1A1A8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62E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16BD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„Вук Караџић“,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3D62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</w:tr>
      <w:tr w:rsidR="00E73A57" w14:paraId="0758E12C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87B0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6D16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„Драгиша Мишовић“,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D276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E73A57" w14:paraId="0507456E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0276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72E3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„Ђенерал Марко Ђ. Катанић“, Бресница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386C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E73A57" w14:paraId="4A1B0B3E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374D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4122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„Милица Павловић“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7A77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</w:tr>
      <w:tr w:rsidR="00E73A57" w14:paraId="3DABB4C9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17AD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0CA3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„Прељина“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72F3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E73A57" w14:paraId="7D3C26C5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B0F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8B2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„Ратко Митровић“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F462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E73A57" w14:paraId="33B96901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453D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D767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„Свети Ђакон Авакум“, Трнава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64A1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E73A57" w14:paraId="754F6C82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1025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51E8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„Свети Сава“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EB80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E73A57" w14:paraId="4EBC3B14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9D5C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75B7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„Степа Степановић“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B62A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E73A57" w14:paraId="296C20A1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598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E34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„Танаско Рајић“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D65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</w:tr>
      <w:tr w:rsidR="00E73A57" w14:paraId="76EB02C7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7829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9529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„Татомир Анђелић“, Мрчајевци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1EB0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E73A57" w14:paraId="3D932741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7904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5782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ОШ „Филип Филиповић“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F3E3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E73A57" w14:paraId="668E04F8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FA5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2E46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Школа за образовање одраслих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0B65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E73A57" w14:paraId="329F4118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1C8" w14:textId="77777777" w:rsidR="00E73A57" w:rsidRDefault="00E73A57">
            <w:pPr>
              <w:pStyle w:val="Pasussalistom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90E1" w14:textId="77777777" w:rsidR="00E73A57" w:rsidRDefault="00E73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ШОСО „1.новембар“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DEE2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</w:t>
            </w:r>
          </w:p>
        </w:tc>
      </w:tr>
      <w:tr w:rsidR="00E73A57" w14:paraId="188CBB3F" w14:textId="77777777" w:rsidTr="00E73A57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A04" w14:textId="77777777" w:rsidR="00E73A57" w:rsidRDefault="00E73A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Укупно: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39FC31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625</w:t>
            </w:r>
          </w:p>
        </w:tc>
      </w:tr>
    </w:tbl>
    <w:p w14:paraId="69F81263" w14:textId="77777777" w:rsidR="00E73A57" w:rsidRDefault="00E73A57" w:rsidP="00E73A57">
      <w:pPr>
        <w:jc w:val="both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E73A57" w14:paraId="59B70950" w14:textId="77777777" w:rsidTr="00E73A57">
        <w:trPr>
          <w:tblHeader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64A23" w14:textId="77777777" w:rsidR="00E73A57" w:rsidRDefault="00E7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Средње образовање</w:t>
            </w:r>
          </w:p>
        </w:tc>
      </w:tr>
      <w:tr w:rsidR="00E73A57" w14:paraId="000BBA66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31C7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Ред. бр.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98D3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Установа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C852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Потр</w:t>
            </w:r>
            <w:r>
              <w:rPr>
                <w:rFonts w:asciiTheme="minorHAnsi" w:hAnsiTheme="minorHAnsi" w:cstheme="minorHAnsi"/>
                <w:sz w:val="20"/>
                <w:szCs w:val="22"/>
                <w:lang w:val="sr-Cyrl-RS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бе запослених за стручним усавршавањем</w:t>
            </w:r>
          </w:p>
        </w:tc>
      </w:tr>
      <w:tr w:rsidR="00E73A57" w14:paraId="530CFDBB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8EE7" w14:textId="77777777" w:rsidR="00E73A57" w:rsidRDefault="00E73A57">
            <w:pPr>
              <w:pStyle w:val="Pasussalistom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2870" w14:textId="77777777" w:rsidR="00E73A57" w:rsidRDefault="00E73A57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Гимназија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FCBE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</w:tr>
      <w:tr w:rsidR="00E73A57" w14:paraId="4BC8185A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E0C0" w14:textId="77777777" w:rsidR="00E73A57" w:rsidRDefault="00E73A57">
            <w:pPr>
              <w:pStyle w:val="Pasussalistom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FC38" w14:textId="77777777" w:rsidR="00E73A57" w:rsidRDefault="00E73A57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Економска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BB59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</w:tr>
      <w:tr w:rsidR="00E73A57" w14:paraId="4393E71E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186D" w14:textId="77777777" w:rsidR="00E73A57" w:rsidRDefault="00E73A57">
            <w:pPr>
              <w:pStyle w:val="Pasussalistom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DE5E" w14:textId="77777777" w:rsidR="00E73A57" w:rsidRDefault="00E73A57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Техничка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B502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</w:tr>
      <w:tr w:rsidR="00E73A57" w14:paraId="791AA6DC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3820" w14:textId="77777777" w:rsidR="00E73A57" w:rsidRDefault="00E73A57">
            <w:pPr>
              <w:pStyle w:val="Pasussalistom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EF61" w14:textId="77777777" w:rsidR="00E73A57" w:rsidRDefault="00E73A57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Машинско саобраћајна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2837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</w:tr>
      <w:tr w:rsidR="00E73A57" w14:paraId="37AD5BD4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40CF" w14:textId="77777777" w:rsidR="00E73A57" w:rsidRDefault="00E73A57">
            <w:pPr>
              <w:pStyle w:val="Pasussalistom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F47A" w14:textId="77777777" w:rsidR="00E73A57" w:rsidRDefault="00E73A57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Прехрамбено угоститељска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DDC3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</w:tr>
      <w:tr w:rsidR="00E73A57" w14:paraId="7EC0D87D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B3A1" w14:textId="77777777" w:rsidR="00E73A57" w:rsidRDefault="00E73A57">
            <w:pPr>
              <w:pStyle w:val="Pasussalistom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D246" w14:textId="77777777" w:rsidR="00E73A57" w:rsidRDefault="00E73A57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Медицинска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9668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E73A57" w14:paraId="59A40873" w14:textId="77777777" w:rsidTr="00E73A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2E7" w14:textId="77777777" w:rsidR="00E73A57" w:rsidRDefault="00E73A57">
            <w:pPr>
              <w:pStyle w:val="Pasussalistom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DC8C" w14:textId="77777777" w:rsidR="00E73A57" w:rsidRDefault="00E73A57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Музичка школа „Др Војислав Вучковић“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BE87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E73A57" w14:paraId="60534022" w14:textId="77777777" w:rsidTr="00E73A57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0197" w14:textId="77777777" w:rsidR="00E73A57" w:rsidRDefault="00E73A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Укупно: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AC137" w14:textId="77777777" w:rsidR="00E73A57" w:rsidRDefault="00E73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</w:tr>
    </w:tbl>
    <w:p w14:paraId="735E853E" w14:textId="77777777" w:rsidR="00E73A57" w:rsidRDefault="00E73A57" w:rsidP="00E73A57">
      <w:pPr>
        <w:ind w:firstLine="708"/>
        <w:jc w:val="both"/>
        <w:rPr>
          <w:rFonts w:asciiTheme="minorHAnsi" w:hAnsiTheme="minorHAnsi" w:cstheme="minorHAnsi"/>
        </w:rPr>
      </w:pPr>
    </w:p>
    <w:p w14:paraId="0C2AA253" w14:textId="77777777" w:rsidR="00E73A57" w:rsidRDefault="00E73A57" w:rsidP="00E73A57">
      <w:pPr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Поред  васпитача</w:t>
      </w:r>
      <w:proofErr w:type="gramEnd"/>
      <w:r>
        <w:rPr>
          <w:rFonts w:asciiTheme="minorHAnsi" w:hAnsiTheme="minorHAnsi" w:cstheme="minorHAnsi"/>
        </w:rPr>
        <w:t xml:space="preserve">, наставника, стручних сарадника, секретара и административног особља, као и директора вртића и школа Моравичког округа који се усавршавају у Центру, Центар пружа услуге стручног усавршавања и у другим градовима и местима у Србији, односно установама где се за то створе услови. </w:t>
      </w:r>
    </w:p>
    <w:p w14:paraId="5AA1F4EF" w14:textId="77777777" w:rsidR="00E73A57" w:rsidRDefault="00E73A57" w:rsidP="00E73A57">
      <w:pPr>
        <w:pStyle w:val="Pasussalistom"/>
        <w:spacing w:after="120"/>
        <w:rPr>
          <w:rFonts w:asciiTheme="minorHAnsi" w:hAnsiTheme="minorHAnsi" w:cstheme="minorHAnsi"/>
          <w:b/>
          <w:color w:val="4472C4"/>
        </w:rPr>
      </w:pPr>
      <w:bookmarkStart w:id="17" w:name="_Toc471383939"/>
    </w:p>
    <w:p w14:paraId="123E6A2A" w14:textId="77777777" w:rsidR="00E73A57" w:rsidRPr="00825935" w:rsidRDefault="00E73A57" w:rsidP="00E73A57">
      <w:pPr>
        <w:pStyle w:val="Pasussalistom"/>
        <w:spacing w:after="120"/>
        <w:rPr>
          <w:rFonts w:asciiTheme="minorHAnsi" w:hAnsiTheme="minorHAnsi" w:cstheme="minorHAnsi"/>
          <w:b/>
          <w:color w:val="1D0EE0"/>
          <w:sz w:val="20"/>
          <w:szCs w:val="20"/>
        </w:rPr>
      </w:pPr>
    </w:p>
    <w:p w14:paraId="7F7B91F7" w14:textId="77777777" w:rsidR="00E73A57" w:rsidRPr="00925932" w:rsidRDefault="00E73A57" w:rsidP="00E73A57">
      <w:pPr>
        <w:spacing w:after="120"/>
        <w:ind w:left="360"/>
        <w:rPr>
          <w:rFonts w:asciiTheme="minorHAnsi" w:hAnsiTheme="minorHAnsi" w:cstheme="minorHAnsi"/>
          <w:b/>
        </w:rPr>
      </w:pPr>
      <w:r w:rsidRPr="00925932">
        <w:rPr>
          <w:rFonts w:asciiTheme="minorHAnsi" w:hAnsiTheme="minorHAnsi" w:cstheme="minorHAnsi"/>
          <w:b/>
        </w:rPr>
        <w:t>4.   АКТИВНОСТИ</w:t>
      </w:r>
      <w:bookmarkEnd w:id="17"/>
    </w:p>
    <w:p w14:paraId="429BA039" w14:textId="77777777" w:rsidR="00E73A57" w:rsidRPr="00825935" w:rsidRDefault="00E73A57" w:rsidP="00E73A57">
      <w:pPr>
        <w:jc w:val="both"/>
        <w:rPr>
          <w:rFonts w:asciiTheme="minorHAnsi" w:hAnsiTheme="minorHAnsi" w:cstheme="minorHAnsi"/>
          <w:b/>
          <w:color w:val="1D0EE0"/>
          <w:sz w:val="20"/>
          <w:szCs w:val="20"/>
        </w:rPr>
      </w:pPr>
    </w:p>
    <w:p w14:paraId="675E8F55" w14:textId="77777777" w:rsidR="00E73A57" w:rsidRPr="005A2634" w:rsidRDefault="00E73A57" w:rsidP="00E73A57">
      <w:pPr>
        <w:pStyle w:val="Naslov3"/>
        <w:ind w:firstLine="360"/>
        <w:rPr>
          <w:rFonts w:asciiTheme="minorHAnsi" w:hAnsiTheme="minorHAnsi" w:cstheme="minorHAnsi"/>
          <w:b/>
          <w:color w:val="auto"/>
        </w:rPr>
      </w:pPr>
      <w:bookmarkStart w:id="18" w:name="_Toc471383941"/>
      <w:r w:rsidRPr="005A2634">
        <w:rPr>
          <w:rFonts w:asciiTheme="minorHAnsi" w:hAnsiTheme="minorHAnsi" w:cstheme="minorHAnsi"/>
          <w:b/>
          <w:color w:val="auto"/>
        </w:rPr>
        <w:t>4.1. Активности за просветне раднике</w:t>
      </w:r>
      <w:bookmarkEnd w:id="18"/>
    </w:p>
    <w:p w14:paraId="31ADADE9" w14:textId="77777777" w:rsidR="00E73A57" w:rsidRPr="0098762D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6EF58B0C" w14:textId="7867620E" w:rsidR="00E73A57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Активности којима се остварује стручно усавршавање запослених наставника, васпитача, стручних сардника и директора јесу организација акредитованих програма, као и организовање осталих облика </w:t>
      </w:r>
      <w:r w:rsidR="0043060A">
        <w:rPr>
          <w:rFonts w:asciiTheme="minorHAnsi" w:hAnsiTheme="minorHAnsi" w:cstheme="minorHAnsi"/>
          <w:lang w:val="sr-Cyrl-RS"/>
        </w:rPr>
        <w:t>стручног усавршавања</w:t>
      </w:r>
      <w:r>
        <w:rPr>
          <w:rFonts w:asciiTheme="minorHAnsi" w:hAnsiTheme="minorHAnsi" w:cstheme="minorHAnsi"/>
        </w:rPr>
        <w:t xml:space="preserve"> – стручни скупови са актуелним темама из образовања, презентација угледних и огледних часова, прикази истраживања, промоција књига и часописа и европских Ерасмус и Темпус пројеката, с</w:t>
      </w:r>
      <w:r w:rsidR="0098762D">
        <w:rPr>
          <w:rFonts w:asciiTheme="minorHAnsi" w:hAnsiTheme="minorHAnsi" w:cstheme="minorHAnsi"/>
          <w:lang w:val="sr-Cyrl-RS"/>
        </w:rPr>
        <w:t>тручних излета</w:t>
      </w:r>
      <w:r>
        <w:rPr>
          <w:rFonts w:asciiTheme="minorHAnsi" w:hAnsiTheme="minorHAnsi" w:cstheme="minorHAnsi"/>
        </w:rPr>
        <w:t xml:space="preserve"> …</w:t>
      </w:r>
    </w:p>
    <w:p w14:paraId="5CE44F88" w14:textId="77777777" w:rsidR="00E73A57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Приликом одабира програма обука, руководимо се плановима стручног усавршавања предшколских установа, основних и средњих школа.</w:t>
      </w:r>
    </w:p>
    <w:p w14:paraId="3DCBFE21" w14:textId="5A947AD6" w:rsidR="00E73A57" w:rsidRPr="002075A0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 xml:space="preserve">Центар Чачак подржава акредитацију код Завода за унапређивање образовања и васпитања, како семинара, тако и стручних скупова, тј. конференција и конгреса, </w:t>
      </w:r>
      <w:proofErr w:type="gramStart"/>
      <w:r>
        <w:rPr>
          <w:rFonts w:asciiTheme="minorHAnsi" w:hAnsiTheme="minorHAnsi" w:cstheme="minorHAnsi"/>
        </w:rPr>
        <w:t>односно  саветовања</w:t>
      </w:r>
      <w:proofErr w:type="gramEnd"/>
      <w:r>
        <w:rPr>
          <w:rFonts w:asciiTheme="minorHAnsi" w:hAnsiTheme="minorHAnsi" w:cstheme="minorHAnsi"/>
        </w:rPr>
        <w:t>, симпозијума, округлих столова, трибина.</w:t>
      </w:r>
      <w:r w:rsidR="002075A0">
        <w:rPr>
          <w:rFonts w:asciiTheme="minorHAnsi" w:hAnsiTheme="minorHAnsi" w:cstheme="minorHAnsi"/>
          <w:lang w:val="sr-Cyrl-RS"/>
        </w:rPr>
        <w:t xml:space="preserve"> Континуирано радимо на афирмацији, пружању подршке и јачању компетенција просветних радника да од својих идеја и примера добре праксе креирају нове програме стручног усавршавања.</w:t>
      </w:r>
    </w:p>
    <w:p w14:paraId="55E11D24" w14:textId="77777777" w:rsidR="00E73A57" w:rsidRDefault="00E73A57" w:rsidP="00E73A57">
      <w:pPr>
        <w:jc w:val="both"/>
        <w:rPr>
          <w:rFonts w:asciiTheme="minorHAnsi" w:hAnsiTheme="minorHAnsi" w:cstheme="minorHAnsi"/>
          <w:b/>
        </w:rPr>
      </w:pPr>
    </w:p>
    <w:p w14:paraId="3827D029" w14:textId="77777777" w:rsidR="00E73A57" w:rsidRPr="005A2634" w:rsidRDefault="00E73A57" w:rsidP="005A2634">
      <w:pPr>
        <w:pStyle w:val="Naslov4"/>
        <w:spacing w:before="0" w:after="120"/>
        <w:ind w:left="680" w:firstLine="28"/>
        <w:rPr>
          <w:rFonts w:asciiTheme="minorHAnsi" w:hAnsiTheme="minorHAnsi" w:cstheme="minorHAnsi"/>
          <w:b/>
          <w:i/>
          <w:color w:val="auto"/>
        </w:rPr>
      </w:pPr>
      <w:r w:rsidRPr="005A2634">
        <w:rPr>
          <w:rFonts w:asciiTheme="minorHAnsi" w:hAnsiTheme="minorHAnsi" w:cstheme="minorHAnsi"/>
          <w:b/>
          <w:color w:val="auto"/>
        </w:rPr>
        <w:t>4.1.1. Неакредитоване активности, обуке и стручни скупови за просветне раднике</w:t>
      </w:r>
    </w:p>
    <w:p w14:paraId="0996109B" w14:textId="77777777" w:rsidR="00A650AC" w:rsidRPr="00D80FF5" w:rsidRDefault="00E73A57" w:rsidP="00A650AC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Поред акредитованих програма Центар организиј</w:t>
      </w:r>
      <w:r w:rsidR="007E23EB">
        <w:rPr>
          <w:rFonts w:asciiTheme="minorHAnsi" w:hAnsiTheme="minorHAnsi" w:cstheme="minorHAnsi"/>
          <w:lang w:val="sr-Cyrl-RS"/>
        </w:rPr>
        <w:t>е</w:t>
      </w:r>
      <w:r>
        <w:rPr>
          <w:rFonts w:asciiTheme="minorHAnsi" w:hAnsiTheme="minorHAnsi" w:cstheme="minorHAnsi"/>
        </w:rPr>
        <w:t xml:space="preserve"> и неакредитоване активно</w:t>
      </w:r>
      <w:r w:rsidR="007E23EB">
        <w:rPr>
          <w:rFonts w:asciiTheme="minorHAnsi" w:hAnsiTheme="minorHAnsi" w:cstheme="minorHAnsi"/>
          <w:lang w:val="sr-Cyrl-RS"/>
        </w:rPr>
        <w:t>с</w:t>
      </w:r>
      <w:r>
        <w:rPr>
          <w:rFonts w:asciiTheme="minorHAnsi" w:hAnsiTheme="minorHAnsi" w:cstheme="minorHAnsi"/>
        </w:rPr>
        <w:t xml:space="preserve">ти у складу са планом стручног усавршавања достављених од вртића и школа. Организоваће се радионице, предавања, саветовања, књижевне вечери, промоције књига, промоције уџбеника и наставних учила, као и све друге активности које доприносе остваривању </w:t>
      </w:r>
      <w:r w:rsidR="007E23EB">
        <w:rPr>
          <w:rFonts w:asciiTheme="minorHAnsi" w:hAnsiTheme="minorHAnsi" w:cstheme="minorHAnsi"/>
          <w:lang w:val="sr-Cyrl-RS"/>
        </w:rPr>
        <w:t xml:space="preserve">најмање </w:t>
      </w:r>
      <w:r>
        <w:rPr>
          <w:rFonts w:asciiTheme="minorHAnsi" w:hAnsiTheme="minorHAnsi" w:cstheme="minorHAnsi"/>
        </w:rPr>
        <w:t xml:space="preserve">44 сата стручног усавршавања у Установи. Једна од битних активности која је важна за рад васпитача и наставника је </w:t>
      </w:r>
      <w:r w:rsidR="007E23EB">
        <w:rPr>
          <w:rFonts w:asciiTheme="minorHAnsi" w:hAnsiTheme="minorHAnsi" w:cstheme="minorHAnsi"/>
          <w:lang w:val="sr-Cyrl-RS"/>
        </w:rPr>
        <w:t xml:space="preserve">јачање мотивације </w:t>
      </w:r>
      <w:r>
        <w:rPr>
          <w:rFonts w:asciiTheme="minorHAnsi" w:hAnsiTheme="minorHAnsi" w:cstheme="minorHAnsi"/>
        </w:rPr>
        <w:t xml:space="preserve">за учење, као и развијање међупредметних компетенција наставника, </w:t>
      </w:r>
      <w:proofErr w:type="gramStart"/>
      <w:r>
        <w:rPr>
          <w:rFonts w:asciiTheme="minorHAnsi" w:hAnsiTheme="minorHAnsi" w:cstheme="minorHAnsi"/>
        </w:rPr>
        <w:t>пројектне  наставе</w:t>
      </w:r>
      <w:proofErr w:type="gramEnd"/>
      <w:r>
        <w:rPr>
          <w:rFonts w:asciiTheme="minorHAnsi" w:hAnsiTheme="minorHAnsi" w:cstheme="minorHAnsi"/>
        </w:rPr>
        <w:t>, дигиталних компетенција</w:t>
      </w:r>
      <w:r w:rsidR="0043060A">
        <w:rPr>
          <w:rFonts w:asciiTheme="minorHAnsi" w:hAnsiTheme="minorHAnsi" w:cstheme="minorHAnsi"/>
          <w:lang w:val="sr-Cyrl-RS"/>
        </w:rPr>
        <w:t>.</w:t>
      </w:r>
      <w:r w:rsidRPr="007E23EB">
        <w:rPr>
          <w:rFonts w:asciiTheme="minorHAnsi" w:hAnsiTheme="minorHAnsi" w:cstheme="minorHAnsi"/>
          <w:color w:val="FF0000"/>
        </w:rPr>
        <w:t xml:space="preserve"> </w:t>
      </w:r>
      <w:r w:rsidR="00A650AC" w:rsidRPr="00D80FF5">
        <w:rPr>
          <w:rFonts w:asciiTheme="minorHAnsi" w:hAnsiTheme="minorHAnsi" w:cstheme="minorHAnsi"/>
          <w:lang w:val="sr-Cyrl-RS"/>
        </w:rPr>
        <w:t>З</w:t>
      </w:r>
      <w:r w:rsidR="00A650AC">
        <w:rPr>
          <w:rFonts w:asciiTheme="minorHAnsi" w:hAnsiTheme="minorHAnsi" w:cstheme="minorHAnsi"/>
          <w:lang w:val="sr-Cyrl-RS"/>
        </w:rPr>
        <w:t>бог исказане заинтересованости биће организована обука за електронско фактурисање и интерну ревизију.</w:t>
      </w:r>
    </w:p>
    <w:p w14:paraId="6A6985D1" w14:textId="6BD856BF" w:rsidR="00E73A57" w:rsidRDefault="00E73A57" w:rsidP="00E73A57">
      <w:pPr>
        <w:spacing w:after="120"/>
        <w:ind w:firstLine="720"/>
        <w:jc w:val="both"/>
        <w:rPr>
          <w:rFonts w:asciiTheme="minorHAnsi" w:hAnsiTheme="minorHAnsi" w:cstheme="minorHAnsi"/>
        </w:rPr>
      </w:pPr>
    </w:p>
    <w:p w14:paraId="6D3F835B" w14:textId="77777777" w:rsidR="00E73A57" w:rsidRPr="005A2634" w:rsidRDefault="00E73A57" w:rsidP="00E73A57">
      <w:pPr>
        <w:ind w:firstLine="720"/>
        <w:jc w:val="both"/>
        <w:rPr>
          <w:rFonts w:asciiTheme="minorHAnsi" w:hAnsiTheme="minorHAnsi" w:cstheme="minorHAnsi"/>
          <w:b/>
        </w:rPr>
      </w:pPr>
    </w:p>
    <w:p w14:paraId="389F317F" w14:textId="77777777" w:rsidR="00E73A57" w:rsidRPr="005A2634" w:rsidRDefault="00E73A57" w:rsidP="005A2634">
      <w:pPr>
        <w:pStyle w:val="Naslov3"/>
        <w:spacing w:before="0" w:after="120"/>
        <w:ind w:left="680" w:firstLine="28"/>
        <w:rPr>
          <w:rFonts w:asciiTheme="minorHAnsi" w:hAnsiTheme="minorHAnsi" w:cstheme="minorHAnsi"/>
          <w:b/>
          <w:i/>
          <w:color w:val="auto"/>
        </w:rPr>
      </w:pPr>
      <w:bookmarkStart w:id="19" w:name="_Toc471383943"/>
      <w:r w:rsidRPr="005A2634">
        <w:rPr>
          <w:rFonts w:asciiTheme="minorHAnsi" w:hAnsiTheme="minorHAnsi" w:cstheme="minorHAnsi"/>
          <w:b/>
          <w:color w:val="auto"/>
        </w:rPr>
        <w:t>4.2. Активности усмерене на подизање нивоа квалитета</w:t>
      </w:r>
      <w:bookmarkEnd w:id="19"/>
      <w:r w:rsidRPr="005A2634">
        <w:rPr>
          <w:rFonts w:asciiTheme="minorHAnsi" w:hAnsiTheme="minorHAnsi" w:cstheme="minorHAnsi"/>
          <w:b/>
          <w:color w:val="auto"/>
        </w:rPr>
        <w:t xml:space="preserve"> васпитно-образовног процеса</w:t>
      </w:r>
    </w:p>
    <w:p w14:paraId="4E3A9D4B" w14:textId="77777777" w:rsidR="00E73A57" w:rsidRDefault="00E73A57" w:rsidP="007E23EB">
      <w:pPr>
        <w:spacing w:after="120"/>
        <w:ind w:firstLine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Рад Центра се огледа кроз сталне едукације усмерене на подизање квалитета васпитно</w:t>
      </w:r>
      <w:r>
        <w:rPr>
          <w:rFonts w:asciiTheme="minorHAnsi" w:hAnsiTheme="minorHAnsi" w:cstheme="minorHAnsi"/>
          <w:lang w:val="sr-Cyrl-RS"/>
        </w:rPr>
        <w:t>-</w:t>
      </w:r>
      <w:r>
        <w:rPr>
          <w:rFonts w:asciiTheme="minorHAnsi" w:hAnsiTheme="minorHAnsi" w:cstheme="minorHAnsi"/>
        </w:rPr>
        <w:t xml:space="preserve">образовног процеса као што су: </w:t>
      </w:r>
    </w:p>
    <w:p w14:paraId="39B11D04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испитивање потреба за одређеним облицима стручног усавршавања </w:t>
      </w:r>
      <w:proofErr w:type="gramStart"/>
      <w:r>
        <w:rPr>
          <w:rFonts w:asciiTheme="minorHAnsi" w:hAnsiTheme="minorHAnsi" w:cstheme="minorHAnsi"/>
        </w:rPr>
        <w:t>запослених  у</w:t>
      </w:r>
      <w:proofErr w:type="gramEnd"/>
      <w:r>
        <w:rPr>
          <w:rFonts w:asciiTheme="minorHAnsi" w:hAnsiTheme="minorHAnsi" w:cstheme="minorHAnsi"/>
        </w:rPr>
        <w:t xml:space="preserve"> образовању у Чачку, Горњем Милановцу, Лучанима, Ивањици;</w:t>
      </w:r>
    </w:p>
    <w:p w14:paraId="5AB2E2F7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планирање обука и прикупљање и израда списка учесника на основу испитаних потреба;</w:t>
      </w:r>
    </w:p>
    <w:p w14:paraId="1BBA06A2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израда и координација временског плана за одржавање семинара или стручног скупа;</w:t>
      </w:r>
    </w:p>
    <w:p w14:paraId="4A9D33B7" w14:textId="0F4EA84D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дистрибуција материјала и </w:t>
      </w:r>
      <w:r w:rsidR="002C110C">
        <w:rPr>
          <w:rFonts w:asciiTheme="minorHAnsi" w:hAnsiTheme="minorHAnsi" w:cstheme="minorHAnsi"/>
          <w:lang w:val="sr-Cyrl-RS"/>
        </w:rPr>
        <w:t>уверења</w:t>
      </w:r>
      <w:r>
        <w:rPr>
          <w:rFonts w:asciiTheme="minorHAnsi" w:hAnsiTheme="minorHAnsi" w:cstheme="minorHAnsi"/>
        </w:rPr>
        <w:t>;</w:t>
      </w:r>
    </w:p>
    <w:p w14:paraId="0BD5DC89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израда временског плана по школама, штампање детаљног садржаја семинара и плана рада;</w:t>
      </w:r>
    </w:p>
    <w:p w14:paraId="267A1A36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израда маркетинг плана, као и најава семинара и стручног скупа;</w:t>
      </w:r>
    </w:p>
    <w:p w14:paraId="354C4410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избор и контактирање са реализаторима обука;</w:t>
      </w:r>
    </w:p>
    <w:p w14:paraId="49DBE75D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припрема материјала за рад;</w:t>
      </w:r>
    </w:p>
    <w:p w14:paraId="1447B48D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анализа евалуације;</w:t>
      </w:r>
    </w:p>
    <w:p w14:paraId="1DE64FEE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промоција и имплементација програма;</w:t>
      </w:r>
    </w:p>
    <w:p w14:paraId="2795149C" w14:textId="77777777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ажурирање сајта, како најаве, тако и извештаја са фотографијама;</w:t>
      </w:r>
    </w:p>
    <w:p w14:paraId="65EA4DF4" w14:textId="4A22BAD9" w:rsidR="00E73A57" w:rsidRDefault="00E73A57" w:rsidP="00E73A57">
      <w:pPr>
        <w:pStyle w:val="Pasussalistom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ажурирање фејсбук</w:t>
      </w:r>
      <w:r w:rsidR="002C110C">
        <w:rPr>
          <w:rFonts w:asciiTheme="minorHAnsi" w:hAnsiTheme="minorHAnsi" w:cstheme="minorHAnsi"/>
          <w:lang w:val="sr-Cyrl-RS"/>
        </w:rPr>
        <w:t xml:space="preserve"> и </w:t>
      </w:r>
      <w:proofErr w:type="gramStart"/>
      <w:r w:rsidR="002C110C">
        <w:rPr>
          <w:rFonts w:asciiTheme="minorHAnsi" w:hAnsiTheme="minorHAnsi" w:cstheme="minorHAnsi"/>
          <w:lang w:val="sr-Cyrl-RS"/>
        </w:rPr>
        <w:t xml:space="preserve">инстаграм </w:t>
      </w:r>
      <w:r>
        <w:rPr>
          <w:rFonts w:asciiTheme="minorHAnsi" w:hAnsiTheme="minorHAnsi" w:cstheme="minorHAnsi"/>
        </w:rPr>
        <w:t xml:space="preserve"> странице</w:t>
      </w:r>
      <w:proofErr w:type="gramEnd"/>
      <w:r>
        <w:rPr>
          <w:rFonts w:asciiTheme="minorHAnsi" w:hAnsiTheme="minorHAnsi" w:cstheme="minorHAnsi"/>
        </w:rPr>
        <w:t>.</w:t>
      </w:r>
    </w:p>
    <w:p w14:paraId="68BD6A39" w14:textId="77777777" w:rsidR="00E73A57" w:rsidRDefault="00E73A57" w:rsidP="00E73A57">
      <w:pPr>
        <w:pStyle w:val="Pasussalistom"/>
        <w:jc w:val="both"/>
        <w:rPr>
          <w:rFonts w:asciiTheme="minorHAnsi" w:hAnsiTheme="minorHAnsi" w:cstheme="minorHAnsi"/>
          <w:b/>
          <w:color w:val="1D0EE0"/>
          <w:lang w:val="sr-Cyrl-RS"/>
        </w:rPr>
      </w:pPr>
    </w:p>
    <w:p w14:paraId="45A0EBB7" w14:textId="77777777" w:rsidR="00E73A57" w:rsidRPr="005A2634" w:rsidRDefault="00E73A57" w:rsidP="00E73A57">
      <w:pPr>
        <w:pStyle w:val="Pasussalistom"/>
        <w:jc w:val="both"/>
        <w:rPr>
          <w:rFonts w:asciiTheme="minorHAnsi" w:hAnsiTheme="minorHAnsi" w:cstheme="minorHAnsi"/>
          <w:b/>
          <w:lang w:val="sr-Cyrl-RS"/>
        </w:rPr>
      </w:pPr>
      <w:r w:rsidRPr="005A2634">
        <w:rPr>
          <w:rFonts w:asciiTheme="minorHAnsi" w:hAnsiTheme="minorHAnsi" w:cstheme="minorHAnsi"/>
          <w:b/>
          <w:lang w:val="sr-Cyrl-RS"/>
        </w:rPr>
        <w:t>4.3. Програмске активности</w:t>
      </w:r>
    </w:p>
    <w:p w14:paraId="497FB19C" w14:textId="77777777" w:rsidR="00E73A57" w:rsidRPr="002851F3" w:rsidRDefault="00E73A57" w:rsidP="00E73A57">
      <w:pPr>
        <w:pStyle w:val="Pasussalistom"/>
        <w:jc w:val="both"/>
        <w:rPr>
          <w:rFonts w:asciiTheme="minorHAnsi" w:hAnsiTheme="minorHAnsi" w:cstheme="minorHAnsi"/>
          <w:b/>
          <w:color w:val="1D0EE0"/>
          <w:sz w:val="20"/>
          <w:szCs w:val="20"/>
          <w:lang w:val="sr-Cyrl-RS"/>
        </w:rPr>
      </w:pPr>
    </w:p>
    <w:p w14:paraId="42CD7740" w14:textId="5467085E" w:rsidR="00E73A57" w:rsidRDefault="00E73A57" w:rsidP="00E73A57">
      <w:pPr>
        <w:pStyle w:val="Pasussalistom"/>
        <w:jc w:val="both"/>
        <w:rPr>
          <w:rFonts w:asciiTheme="minorHAnsi" w:hAnsiTheme="minorHAnsi" w:cstheme="minorHAnsi"/>
          <w:b/>
          <w:lang w:val="sr-Cyrl-RS"/>
        </w:rPr>
      </w:pPr>
      <w:r w:rsidRPr="005A2634">
        <w:rPr>
          <w:rFonts w:asciiTheme="minorHAnsi" w:hAnsiTheme="minorHAnsi" w:cstheme="minorHAnsi"/>
          <w:b/>
          <w:lang w:val="sr-Cyrl-RS"/>
        </w:rPr>
        <w:t>4.3.1. Заштита животне средине</w:t>
      </w:r>
    </w:p>
    <w:p w14:paraId="737F0644" w14:textId="77777777" w:rsidR="00C91F21" w:rsidRPr="00C91F21" w:rsidRDefault="00C91F21" w:rsidP="00E73A57">
      <w:pPr>
        <w:pStyle w:val="Pasussalistom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5F64BA53" w14:textId="5542C71F" w:rsidR="00E73A57" w:rsidRDefault="00E73A57" w:rsidP="00E73A57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Ц</w:t>
      </w:r>
      <w:r>
        <w:rPr>
          <w:rFonts w:asciiTheme="minorHAnsi" w:hAnsiTheme="minorHAnsi" w:cstheme="minorHAnsi"/>
          <w:lang w:val="sr-Latn-RS"/>
        </w:rPr>
        <w:t xml:space="preserve">ентар за </w:t>
      </w:r>
      <w:r>
        <w:rPr>
          <w:rFonts w:asciiTheme="minorHAnsi" w:hAnsiTheme="minorHAnsi" w:cstheme="minorHAnsi"/>
          <w:lang w:val="sr-Cyrl-RS"/>
        </w:rPr>
        <w:t>за стручно усавршавање Чачак</w:t>
      </w:r>
      <w:r>
        <w:rPr>
          <w:rFonts w:asciiTheme="minorHAnsi" w:hAnsiTheme="minorHAnsi" w:cstheme="minorHAnsi"/>
          <w:lang w:val="sr-Latn-RS"/>
        </w:rPr>
        <w:t xml:space="preserve"> ће</w:t>
      </w:r>
      <w:r>
        <w:rPr>
          <w:rFonts w:asciiTheme="minorHAnsi" w:hAnsiTheme="minorHAnsi" w:cstheme="minorHAnsi"/>
          <w:lang w:val="sr-Cyrl-RS"/>
        </w:rPr>
        <w:t xml:space="preserve"> у сарадњи са Локалном самоуправом </w:t>
      </w:r>
      <w:r>
        <w:rPr>
          <w:rFonts w:asciiTheme="minorHAnsi" w:hAnsiTheme="minorHAnsi" w:cstheme="minorHAnsi"/>
          <w:lang w:val="sr-Latn-RS"/>
        </w:rPr>
        <w:t>током 20</w:t>
      </w:r>
      <w:r>
        <w:rPr>
          <w:rFonts w:asciiTheme="minorHAnsi" w:hAnsiTheme="minorHAnsi" w:cstheme="minorHAnsi"/>
          <w:lang w:val="sr-Cyrl-RS"/>
        </w:rPr>
        <w:t>2</w:t>
      </w:r>
      <w:r w:rsidR="002C110C">
        <w:rPr>
          <w:rFonts w:asciiTheme="minorHAnsi" w:hAnsiTheme="minorHAnsi" w:cstheme="minorHAnsi"/>
          <w:lang w:val="sr-Cyrl-RS"/>
        </w:rPr>
        <w:t>2</w:t>
      </w:r>
      <w:r>
        <w:rPr>
          <w:rFonts w:asciiTheme="minorHAnsi" w:hAnsiTheme="minorHAnsi" w:cstheme="minorHAnsi"/>
          <w:lang w:val="sr-Latn-RS"/>
        </w:rPr>
        <w:t xml:space="preserve">. године </w:t>
      </w:r>
      <w:r>
        <w:rPr>
          <w:rFonts w:asciiTheme="minorHAnsi" w:hAnsiTheme="minorHAnsi" w:cstheme="minorHAnsi"/>
          <w:lang w:val="sr-Cyrl-RS"/>
        </w:rPr>
        <w:t>реализовати бројне активности у циљу очувања и заштите животне средине.</w:t>
      </w:r>
    </w:p>
    <w:p w14:paraId="364CE775" w14:textId="1828D113" w:rsidR="00E73A57" w:rsidRDefault="00E73A57" w:rsidP="00E73A57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bCs/>
          <w:lang w:val="sr-Cyrl-RS"/>
        </w:rPr>
        <w:t xml:space="preserve">Циљ ових активности је да се информисањем, едукацијом и учешћем у креативним радионицама, </w:t>
      </w:r>
      <w:r w:rsidR="002C110C">
        <w:rPr>
          <w:rFonts w:asciiTheme="minorHAnsi" w:hAnsiTheme="minorHAnsi" w:cstheme="minorHAnsi"/>
          <w:bCs/>
          <w:lang w:val="sr-Cyrl-RS"/>
        </w:rPr>
        <w:t xml:space="preserve">Еко Фесту, набавком уређаја који се користе у настави </w:t>
      </w:r>
      <w:r>
        <w:rPr>
          <w:rFonts w:asciiTheme="minorHAnsi" w:hAnsiTheme="minorHAnsi" w:cstheme="minorHAnsi"/>
          <w:bCs/>
          <w:lang w:val="sr-Cyrl-RS"/>
        </w:rPr>
        <w:t xml:space="preserve">ученицима основних и средњих школа укаже и утиче </w:t>
      </w:r>
      <w:r>
        <w:rPr>
          <w:rFonts w:asciiTheme="minorHAnsi" w:hAnsiTheme="minorHAnsi" w:cstheme="minorHAnsi"/>
          <w:lang w:val="sr-Cyrl-CS"/>
        </w:rPr>
        <w:t>на промену ставова и стилова понашања у односу на заштиту животне средине.</w:t>
      </w:r>
    </w:p>
    <w:p w14:paraId="3F583D29" w14:textId="30C5C268" w:rsidR="00E73A57" w:rsidRPr="005A2634" w:rsidRDefault="00E73A57" w:rsidP="00E73A57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b/>
          <w:lang w:val="sr-Cyrl-CS"/>
        </w:rPr>
      </w:pPr>
      <w:r w:rsidRPr="005A2634">
        <w:rPr>
          <w:rFonts w:asciiTheme="minorHAnsi" w:hAnsiTheme="minorHAnsi" w:cstheme="minorHAnsi"/>
          <w:b/>
          <w:lang w:val="sr-Cyrl-CS"/>
        </w:rPr>
        <w:t xml:space="preserve">4.3.2. Годишњи програм ЦПН – </w:t>
      </w:r>
      <w:r w:rsidR="00827417">
        <w:rPr>
          <w:rFonts w:asciiTheme="minorHAnsi" w:hAnsiTheme="minorHAnsi" w:cstheme="minorHAnsi"/>
          <w:b/>
          <w:lang w:val="sr-Cyrl-CS"/>
        </w:rPr>
        <w:t>Научна авантура кроз прошлост и будућност</w:t>
      </w:r>
    </w:p>
    <w:p w14:paraId="4AE61E4A" w14:textId="77777777" w:rsidR="00476BC8" w:rsidRDefault="00E73A57" w:rsidP="002851F3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CS"/>
        </w:rPr>
        <w:t>Годишњи програм</w:t>
      </w:r>
      <w:r>
        <w:rPr>
          <w:rFonts w:asciiTheme="minorHAnsi" w:hAnsiTheme="minorHAnsi" w:cstheme="minorHAnsi"/>
          <w:b/>
          <w:lang w:val="sr-Cyrl-C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садржи различите </w:t>
      </w:r>
      <w:r>
        <w:rPr>
          <w:rFonts w:asciiTheme="minorHAnsi" w:hAnsiTheme="minorHAnsi" w:cstheme="minorHAnsi"/>
          <w:lang w:val="sr-Latn-RS"/>
        </w:rPr>
        <w:t>научн</w:t>
      </w:r>
      <w:r>
        <w:rPr>
          <w:rFonts w:asciiTheme="minorHAnsi" w:hAnsiTheme="minorHAnsi" w:cstheme="minorHAnsi"/>
          <w:lang w:val="sr-Cyrl-RS"/>
        </w:rPr>
        <w:t>е</w:t>
      </w:r>
      <w:r>
        <w:rPr>
          <w:rFonts w:asciiTheme="minorHAnsi" w:hAnsiTheme="minorHAnsi" w:cstheme="minorHAnsi"/>
          <w:lang w:val="sr-Latn-RS"/>
        </w:rPr>
        <w:t xml:space="preserve"> садржај</w:t>
      </w:r>
      <w:r>
        <w:rPr>
          <w:rFonts w:asciiTheme="minorHAnsi" w:hAnsiTheme="minorHAnsi" w:cstheme="minorHAnsi"/>
          <w:lang w:val="sr-Cyrl-RS"/>
        </w:rPr>
        <w:t>е</w:t>
      </w:r>
      <w:r>
        <w:rPr>
          <w:rFonts w:asciiTheme="minorHAnsi" w:hAnsiTheme="minorHAnsi" w:cstheme="minorHAnsi"/>
          <w:lang w:val="sr-Latn-RS"/>
        </w:rPr>
        <w:t>,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утиче </w:t>
      </w:r>
      <w:r>
        <w:rPr>
          <w:rFonts w:asciiTheme="minorHAnsi" w:hAnsiTheme="minorHAnsi" w:cstheme="minorHAnsi"/>
          <w:lang w:val="sr-Latn-RS"/>
        </w:rPr>
        <w:t xml:space="preserve">на усвајање функционалних знања и вештина код </w:t>
      </w:r>
      <w:r>
        <w:rPr>
          <w:rFonts w:asciiTheme="minorHAnsi" w:hAnsiTheme="minorHAnsi" w:cstheme="minorHAnsi"/>
          <w:lang w:val="sr-Cyrl-RS"/>
        </w:rPr>
        <w:t>ученика.</w:t>
      </w:r>
      <w:r w:rsidR="005C5281">
        <w:rPr>
          <w:rFonts w:asciiTheme="minorHAnsi" w:hAnsiTheme="minorHAnsi" w:cstheme="minorHAnsi"/>
          <w:lang w:val="sr-Cyrl-RS"/>
        </w:rPr>
        <w:t xml:space="preserve"> </w:t>
      </w:r>
      <w:r w:rsidR="00827417">
        <w:rPr>
          <w:rFonts w:asciiTheme="minorHAnsi" w:hAnsiTheme="minorHAnsi" w:cstheme="minorHAnsi"/>
          <w:lang w:val="sr-Cyrl-RS"/>
        </w:rPr>
        <w:t xml:space="preserve">Пројекти у оквиру годишњег програма су: </w:t>
      </w:r>
    </w:p>
    <w:p w14:paraId="6B483124" w14:textId="26D82203" w:rsidR="00476BC8" w:rsidRDefault="00827417" w:rsidP="00476BC8">
      <w:pPr>
        <w:pStyle w:val="NormalWeb"/>
        <w:numPr>
          <w:ilvl w:val="0"/>
          <w:numId w:val="29"/>
        </w:numPr>
        <w:spacing w:before="0" w:beforeAutospacing="0" w:after="120" w:afterAutospacing="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Изазови-геномика; </w:t>
      </w:r>
    </w:p>
    <w:p w14:paraId="451DD94C" w14:textId="77777777" w:rsidR="00476BC8" w:rsidRDefault="00827417" w:rsidP="00476BC8">
      <w:pPr>
        <w:pStyle w:val="NormalWeb"/>
        <w:numPr>
          <w:ilvl w:val="0"/>
          <w:numId w:val="29"/>
        </w:numPr>
        <w:spacing w:before="0" w:beforeAutospacing="0" w:after="120" w:afterAutospacing="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Чачак у сликовници;</w:t>
      </w:r>
    </w:p>
    <w:p w14:paraId="11775C67" w14:textId="77777777" w:rsidR="00476BC8" w:rsidRDefault="00827417" w:rsidP="00476BC8">
      <w:pPr>
        <w:pStyle w:val="NormalWeb"/>
        <w:numPr>
          <w:ilvl w:val="0"/>
          <w:numId w:val="29"/>
        </w:numPr>
        <w:spacing w:before="0" w:beforeAutospacing="0" w:after="120" w:afterAutospacing="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Корелација природних наука-истраживање на „</w:t>
      </w:r>
      <w:r w:rsidR="00EC27D8">
        <w:rPr>
          <w:rFonts w:asciiTheme="minorHAnsi" w:hAnsiTheme="minorHAnsi" w:cstheme="minorHAnsi"/>
          <w:lang w:val="sr-Cyrl-RS"/>
        </w:rPr>
        <w:t xml:space="preserve">Едукавиној стази Каблар“ </w:t>
      </w:r>
    </w:p>
    <w:p w14:paraId="1BCBA6D2" w14:textId="558C97CD" w:rsidR="005C5281" w:rsidRDefault="00EC27D8" w:rsidP="00476BC8">
      <w:pPr>
        <w:pStyle w:val="NormalWeb"/>
        <w:numPr>
          <w:ilvl w:val="0"/>
          <w:numId w:val="29"/>
        </w:numPr>
        <w:spacing w:before="0" w:beforeAutospacing="0" w:after="120" w:afterAutospacing="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Устанички Чачак. </w:t>
      </w:r>
    </w:p>
    <w:p w14:paraId="43568E4C" w14:textId="0DA87CAD" w:rsidR="00827417" w:rsidRDefault="00EC27D8" w:rsidP="002851F3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 xml:space="preserve">Активности у оквиру ових пројеката биће реализоване од септембра </w:t>
      </w:r>
      <w:r w:rsidR="002851F3">
        <w:rPr>
          <w:rFonts w:asciiTheme="minorHAnsi" w:hAnsiTheme="minorHAnsi" w:cstheme="minorHAnsi"/>
          <w:lang w:val="sr-Cyrl-RS"/>
        </w:rPr>
        <w:t xml:space="preserve">2021. до септембра 2022. </w:t>
      </w:r>
    </w:p>
    <w:p w14:paraId="13C3AD3A" w14:textId="77777777" w:rsidR="00476BC8" w:rsidRDefault="00476BC8" w:rsidP="002851F3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2481E696" w14:textId="5B176E02" w:rsidR="00E73A57" w:rsidRPr="005A2634" w:rsidRDefault="00E73A57" w:rsidP="00E73A57">
      <w:pPr>
        <w:pStyle w:val="NormalWeb"/>
        <w:spacing w:before="0" w:beforeAutospacing="0" w:after="120" w:afterAutospacing="0"/>
        <w:ind w:firstLine="720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lang w:val="sr-Cyrl-RS"/>
        </w:rPr>
        <w:t xml:space="preserve"> </w:t>
      </w:r>
      <w:r w:rsidRPr="005A2634">
        <w:rPr>
          <w:rFonts w:asciiTheme="minorHAnsi" w:hAnsiTheme="minorHAnsi" w:cstheme="minorHAnsi"/>
          <w:b/>
          <w:bCs/>
          <w:lang w:val="ru-RU"/>
        </w:rPr>
        <w:t>4.3.3. Европска ноћ истраживача</w:t>
      </w:r>
    </w:p>
    <w:p w14:paraId="2677D286" w14:textId="66BDDDC4" w:rsidR="00E73A57" w:rsidRDefault="002851F3" w:rsidP="00E73A57">
      <w:pPr>
        <w:pStyle w:val="NormalWeb"/>
        <w:spacing w:before="0" w:beforeAutospacing="0" w:after="120" w:afterAutospacing="0"/>
        <w:ind w:firstLine="720"/>
        <w:rPr>
          <w:rFonts w:asciiTheme="minorHAnsi" w:hAnsiTheme="minorHAnsi" w:cstheme="minorHAnsi"/>
          <w:b/>
          <w:color w:val="1D0EE0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Манифестација Европска ноћ истраживача се одржава сваке године у октобру са различитим темама. У плану је да се и 2022. године </w:t>
      </w:r>
      <w:r w:rsidR="00DF3AA3">
        <w:rPr>
          <w:rFonts w:asciiTheme="minorHAnsi" w:hAnsiTheme="minorHAnsi" w:cstheme="minorHAnsi"/>
          <w:lang w:val="sr-Cyrl-RS"/>
        </w:rPr>
        <w:t xml:space="preserve">та недеља обележи </w:t>
      </w:r>
      <w:r w:rsidR="00E73A57">
        <w:rPr>
          <w:rFonts w:asciiTheme="minorHAnsi" w:hAnsiTheme="minorHAnsi" w:cstheme="minorHAnsi"/>
          <w:lang w:val="sr-Cyrl-RS"/>
        </w:rPr>
        <w:t xml:space="preserve"> бројн</w:t>
      </w:r>
      <w:r w:rsidR="00DF3AA3">
        <w:rPr>
          <w:rFonts w:asciiTheme="minorHAnsi" w:hAnsiTheme="minorHAnsi" w:cstheme="minorHAnsi"/>
          <w:lang w:val="sr-Cyrl-RS"/>
        </w:rPr>
        <w:t>им</w:t>
      </w:r>
      <w:r w:rsidR="00E73A57">
        <w:rPr>
          <w:rFonts w:asciiTheme="minorHAnsi" w:hAnsiTheme="minorHAnsi" w:cstheme="minorHAnsi"/>
          <w:lang w:val="sr-Cyrl-RS"/>
        </w:rPr>
        <w:t xml:space="preserve"> научн</w:t>
      </w:r>
      <w:r w:rsidR="00DF3AA3">
        <w:rPr>
          <w:rFonts w:asciiTheme="minorHAnsi" w:hAnsiTheme="minorHAnsi" w:cstheme="minorHAnsi"/>
          <w:lang w:val="sr-Cyrl-RS"/>
        </w:rPr>
        <w:t>им</w:t>
      </w:r>
      <w:r w:rsidR="00E73A57">
        <w:rPr>
          <w:rFonts w:asciiTheme="minorHAnsi" w:hAnsiTheme="minorHAnsi" w:cstheme="minorHAnsi"/>
          <w:lang w:val="sr-Cyrl-RS"/>
        </w:rPr>
        <w:t xml:space="preserve"> активности</w:t>
      </w:r>
      <w:r w:rsidR="00DF3AA3">
        <w:rPr>
          <w:rFonts w:asciiTheme="minorHAnsi" w:hAnsiTheme="minorHAnsi" w:cstheme="minorHAnsi"/>
          <w:lang w:val="sr-Cyrl-RS"/>
        </w:rPr>
        <w:t>ма</w:t>
      </w:r>
      <w:r w:rsidR="00E73A57">
        <w:rPr>
          <w:rFonts w:asciiTheme="minorHAnsi" w:hAnsiTheme="minorHAnsi" w:cstheme="minorHAnsi"/>
          <w:lang w:val="sr-Cyrl-RS"/>
        </w:rPr>
        <w:t>, радиониц</w:t>
      </w:r>
      <w:r w:rsidR="00DF3AA3">
        <w:rPr>
          <w:rFonts w:asciiTheme="minorHAnsi" w:hAnsiTheme="minorHAnsi" w:cstheme="minorHAnsi"/>
          <w:lang w:val="sr-Cyrl-RS"/>
        </w:rPr>
        <w:t>ама</w:t>
      </w:r>
      <w:r w:rsidR="00E73A57">
        <w:rPr>
          <w:rFonts w:asciiTheme="minorHAnsi" w:hAnsiTheme="minorHAnsi" w:cstheme="minorHAnsi"/>
          <w:lang w:val="sr-Cyrl-RS"/>
        </w:rPr>
        <w:t>, експеримент</w:t>
      </w:r>
      <w:r w:rsidR="00DF3AA3">
        <w:rPr>
          <w:rFonts w:asciiTheme="minorHAnsi" w:hAnsiTheme="minorHAnsi" w:cstheme="minorHAnsi"/>
          <w:lang w:val="sr-Cyrl-RS"/>
        </w:rPr>
        <w:t>има</w:t>
      </w:r>
      <w:r w:rsidR="00E73A57">
        <w:rPr>
          <w:rFonts w:asciiTheme="minorHAnsi" w:hAnsiTheme="minorHAnsi" w:cstheme="minorHAnsi"/>
          <w:lang w:val="sr-Cyrl-RS"/>
        </w:rPr>
        <w:t>, апликациј</w:t>
      </w:r>
      <w:r w:rsidR="00DF3AA3">
        <w:rPr>
          <w:rFonts w:asciiTheme="minorHAnsi" w:hAnsiTheme="minorHAnsi" w:cstheme="minorHAnsi"/>
          <w:lang w:val="sr-Cyrl-RS"/>
        </w:rPr>
        <w:t>ама</w:t>
      </w:r>
      <w:r w:rsidR="00E73A57">
        <w:rPr>
          <w:rFonts w:asciiTheme="minorHAnsi" w:hAnsiTheme="minorHAnsi" w:cstheme="minorHAnsi"/>
          <w:lang w:val="sr-Cyrl-RS"/>
        </w:rPr>
        <w:t>, сним</w:t>
      </w:r>
      <w:r w:rsidR="00DF3AA3">
        <w:rPr>
          <w:rFonts w:asciiTheme="minorHAnsi" w:hAnsiTheme="minorHAnsi" w:cstheme="minorHAnsi"/>
          <w:lang w:val="sr-Cyrl-RS"/>
        </w:rPr>
        <w:t>цима</w:t>
      </w:r>
      <w:r w:rsidR="00E73A57">
        <w:rPr>
          <w:rFonts w:asciiTheme="minorHAnsi" w:hAnsiTheme="minorHAnsi" w:cstheme="minorHAnsi"/>
          <w:lang w:val="sr-Cyrl-RS"/>
        </w:rPr>
        <w:t xml:space="preserve">, </w:t>
      </w:r>
      <w:r w:rsidR="00DF3AA3">
        <w:rPr>
          <w:rFonts w:asciiTheme="minorHAnsi" w:hAnsiTheme="minorHAnsi" w:cstheme="minorHAnsi"/>
          <w:lang w:val="sr-Cyrl-RS"/>
        </w:rPr>
        <w:t xml:space="preserve">креативним </w:t>
      </w:r>
      <w:r w:rsidR="00E73A57">
        <w:rPr>
          <w:rFonts w:asciiTheme="minorHAnsi" w:hAnsiTheme="minorHAnsi" w:cstheme="minorHAnsi"/>
          <w:lang w:val="sr-Cyrl-RS"/>
        </w:rPr>
        <w:t>игриц</w:t>
      </w:r>
      <w:r w:rsidR="00DF3AA3">
        <w:rPr>
          <w:rFonts w:asciiTheme="minorHAnsi" w:hAnsiTheme="minorHAnsi" w:cstheme="minorHAnsi"/>
          <w:lang w:val="sr-Cyrl-RS"/>
        </w:rPr>
        <w:t>ама</w:t>
      </w:r>
      <w:r w:rsidR="00E73A57">
        <w:rPr>
          <w:rFonts w:asciiTheme="minorHAnsi" w:hAnsiTheme="minorHAnsi" w:cstheme="minorHAnsi"/>
          <w:lang w:val="sr-Cyrl-RS"/>
        </w:rPr>
        <w:t xml:space="preserve"> </w:t>
      </w:r>
      <w:r w:rsidR="00E73A57">
        <w:rPr>
          <w:rFonts w:asciiTheme="minorHAnsi" w:hAnsiTheme="minorHAnsi" w:cstheme="minorHAnsi"/>
          <w:lang w:val="sr-Latn-RS"/>
        </w:rPr>
        <w:t xml:space="preserve">, live YouTube </w:t>
      </w:r>
      <w:r w:rsidR="00E73A57">
        <w:rPr>
          <w:rFonts w:asciiTheme="minorHAnsi" w:hAnsiTheme="minorHAnsi" w:cstheme="minorHAnsi"/>
          <w:lang w:val="sr-Cyrl-RS"/>
        </w:rPr>
        <w:t>пренос</w:t>
      </w:r>
      <w:r w:rsidR="00DF3AA3">
        <w:rPr>
          <w:rFonts w:asciiTheme="minorHAnsi" w:hAnsiTheme="minorHAnsi" w:cstheme="minorHAnsi"/>
          <w:lang w:val="sr-Cyrl-RS"/>
        </w:rPr>
        <w:t>има</w:t>
      </w:r>
      <w:r w:rsidR="00E73A57">
        <w:rPr>
          <w:rFonts w:asciiTheme="minorHAnsi" w:hAnsiTheme="minorHAnsi" w:cstheme="minorHAnsi"/>
          <w:lang w:val="sr-Cyrl-RS"/>
        </w:rPr>
        <w:t>.</w:t>
      </w:r>
    </w:p>
    <w:p w14:paraId="0F7FF47B" w14:textId="0F454956" w:rsidR="00E73A57" w:rsidRPr="005A2634" w:rsidRDefault="00E73A57" w:rsidP="005A2634">
      <w:pPr>
        <w:pStyle w:val="Naslov3"/>
        <w:spacing w:before="0" w:after="100" w:afterAutospacing="1"/>
        <w:ind w:left="680" w:firstLine="28"/>
        <w:rPr>
          <w:rStyle w:val="usercontent"/>
          <w:color w:val="auto"/>
        </w:rPr>
      </w:pPr>
      <w:bookmarkStart w:id="20" w:name="_Toc471383944"/>
      <w:r w:rsidRPr="005A2634">
        <w:rPr>
          <w:rFonts w:asciiTheme="minorHAnsi" w:hAnsiTheme="minorHAnsi" w:cstheme="minorHAnsi"/>
          <w:b/>
          <w:color w:val="auto"/>
        </w:rPr>
        <w:t>4.</w:t>
      </w:r>
      <w:r w:rsidRPr="005A2634">
        <w:rPr>
          <w:rFonts w:asciiTheme="minorHAnsi" w:hAnsiTheme="minorHAnsi" w:cstheme="minorHAnsi"/>
          <w:b/>
          <w:color w:val="auto"/>
          <w:lang w:val="sr-Cyrl-RS"/>
        </w:rPr>
        <w:t>4</w:t>
      </w:r>
      <w:r w:rsidRPr="005A2634">
        <w:rPr>
          <w:rFonts w:asciiTheme="minorHAnsi" w:hAnsiTheme="minorHAnsi" w:cstheme="minorHAnsi"/>
          <w:b/>
          <w:color w:val="auto"/>
        </w:rPr>
        <w:t xml:space="preserve">. Сарадња са Мрежом </w:t>
      </w:r>
      <w:r w:rsidR="005A2634">
        <w:rPr>
          <w:rFonts w:asciiTheme="minorHAnsi" w:hAnsiTheme="minorHAnsi" w:cstheme="minorHAnsi"/>
          <w:b/>
          <w:color w:val="auto"/>
          <w:lang w:val="sr-Cyrl-RS"/>
        </w:rPr>
        <w:t>Р</w:t>
      </w:r>
      <w:r w:rsidRPr="005A2634">
        <w:rPr>
          <w:rFonts w:asciiTheme="minorHAnsi" w:hAnsiTheme="minorHAnsi" w:cstheme="minorHAnsi"/>
          <w:b/>
          <w:color w:val="auto"/>
        </w:rPr>
        <w:t xml:space="preserve">егионалних центара и </w:t>
      </w:r>
      <w:r w:rsidR="005A2634">
        <w:rPr>
          <w:rFonts w:asciiTheme="minorHAnsi" w:hAnsiTheme="minorHAnsi" w:cstheme="minorHAnsi"/>
          <w:b/>
          <w:color w:val="auto"/>
          <w:lang w:val="sr-Cyrl-RS"/>
        </w:rPr>
        <w:t>Ц</w:t>
      </w:r>
      <w:r w:rsidRPr="005A2634">
        <w:rPr>
          <w:rFonts w:asciiTheme="minorHAnsi" w:hAnsiTheme="minorHAnsi" w:cstheme="minorHAnsi"/>
          <w:b/>
          <w:color w:val="auto"/>
        </w:rPr>
        <w:t>ентара за стручно</w:t>
      </w:r>
      <w:r w:rsidRPr="005A2634">
        <w:rPr>
          <w:rStyle w:val="usercontent"/>
          <w:rFonts w:asciiTheme="minorHAnsi" w:hAnsiTheme="minorHAnsi" w:cstheme="minorHAnsi"/>
          <w:b/>
          <w:color w:val="auto"/>
        </w:rPr>
        <w:t xml:space="preserve"> усавршавање Србије</w:t>
      </w:r>
      <w:bookmarkEnd w:id="20"/>
    </w:p>
    <w:p w14:paraId="3AD2C63C" w14:textId="6485E3F4" w:rsidR="00E73A57" w:rsidRPr="00DF3AA3" w:rsidRDefault="00E73A57" w:rsidP="00E73A57">
      <w:pPr>
        <w:spacing w:after="120"/>
        <w:ind w:firstLine="709"/>
        <w:jc w:val="both"/>
        <w:rPr>
          <w:lang w:val="sr-Cyrl-RS"/>
        </w:rPr>
      </w:pPr>
      <w:r>
        <w:rPr>
          <w:rFonts w:asciiTheme="minorHAnsi" w:hAnsiTheme="minorHAnsi" w:cstheme="minorHAnsi"/>
        </w:rPr>
        <w:t>Центар је са још 1</w:t>
      </w:r>
      <w:r>
        <w:rPr>
          <w:rFonts w:asciiTheme="minorHAnsi" w:hAnsiTheme="minorHAnsi" w:cstheme="minorHAnsi"/>
          <w:lang w:val="sr-Cyrl-RS"/>
        </w:rPr>
        <w:t>2</w:t>
      </w:r>
      <w:r>
        <w:rPr>
          <w:rFonts w:asciiTheme="minorHAnsi" w:hAnsiTheme="minorHAnsi" w:cstheme="minorHAnsi"/>
        </w:rPr>
        <w:t xml:space="preserve"> центара формирао Мрежу </w:t>
      </w:r>
      <w:r w:rsidR="0043060A">
        <w:rPr>
          <w:rFonts w:asciiTheme="minorHAnsi" w:hAnsiTheme="minorHAnsi" w:cstheme="minorHAnsi"/>
          <w:lang w:val="sr-Cyrl-RS"/>
        </w:rPr>
        <w:t>Р</w:t>
      </w:r>
      <w:r>
        <w:rPr>
          <w:rFonts w:asciiTheme="minorHAnsi" w:hAnsiTheme="minorHAnsi" w:cstheme="minorHAnsi"/>
        </w:rPr>
        <w:t>егионалних центара Србије. Регионални центри се налазе у Кањижи, Кикинди, Шапцу, Смедереву, Крушевцу, Ужицу, Лесковцу,</w:t>
      </w:r>
      <w:r w:rsidR="00BF02BF">
        <w:rPr>
          <w:rFonts w:asciiTheme="minorHAnsi" w:hAnsiTheme="minorHAnsi" w:cstheme="minorHAnsi"/>
          <w:lang w:val="sr-Cyrl-RS"/>
        </w:rPr>
        <w:t xml:space="preserve"> </w:t>
      </w:r>
      <w:r w:rsidR="00827417">
        <w:rPr>
          <w:rFonts w:asciiTheme="minorHAnsi" w:hAnsiTheme="minorHAnsi" w:cstheme="minorHAnsi"/>
          <w:lang w:val="sr-Cyrl-RS"/>
        </w:rPr>
        <w:t xml:space="preserve">Књажевцу, </w:t>
      </w:r>
      <w:r>
        <w:rPr>
          <w:rFonts w:asciiTheme="minorHAnsi" w:hAnsiTheme="minorHAnsi" w:cstheme="minorHAnsi"/>
        </w:rPr>
        <w:t xml:space="preserve">Крагујевцу, Нишу, Сомбору и Новом Пазару. Мрежа се заједнички залаже за препознавање свих </w:t>
      </w:r>
      <w:r w:rsidR="00E1538C">
        <w:rPr>
          <w:rFonts w:asciiTheme="minorHAnsi" w:hAnsiTheme="minorHAnsi" w:cstheme="minorHAnsi"/>
          <w:lang w:val="sr-Cyrl-RS"/>
        </w:rPr>
        <w:t>Р</w:t>
      </w:r>
      <w:r>
        <w:rPr>
          <w:rFonts w:asciiTheme="minorHAnsi" w:hAnsiTheme="minorHAnsi" w:cstheme="minorHAnsi"/>
        </w:rPr>
        <w:t>егионалних центара као важног партнера Министарству просвете РС, посебно у домену праћења и вредновања стручног усавршавања на локалном нивоу.</w:t>
      </w:r>
      <w:r w:rsidR="00A40007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Директор Центра у Чачку је уједно члан Скупштине РЦ и ЦСУ Србије.</w:t>
      </w:r>
      <w:r w:rsidR="00DF3AA3">
        <w:rPr>
          <w:rFonts w:asciiTheme="minorHAnsi" w:hAnsiTheme="minorHAnsi" w:cstheme="minorHAnsi"/>
          <w:lang w:val="sr-Cyrl-RS"/>
        </w:rPr>
        <w:t xml:space="preserve"> Сарадња са Мрежом </w:t>
      </w:r>
      <w:r w:rsidR="00A40007">
        <w:rPr>
          <w:rFonts w:asciiTheme="minorHAnsi" w:hAnsiTheme="minorHAnsi" w:cstheme="minorHAnsi"/>
          <w:lang w:val="sr-Cyrl-RS"/>
        </w:rPr>
        <w:t xml:space="preserve">РЦ/ЦСУ </w:t>
      </w:r>
      <w:r w:rsidR="00DF3AA3">
        <w:rPr>
          <w:rFonts w:asciiTheme="minorHAnsi" w:hAnsiTheme="minorHAnsi" w:cstheme="minorHAnsi"/>
          <w:lang w:val="sr-Cyrl-RS"/>
        </w:rPr>
        <w:t>биће настављ</w:t>
      </w:r>
      <w:r w:rsidR="00A40007">
        <w:rPr>
          <w:rFonts w:asciiTheme="minorHAnsi" w:hAnsiTheme="minorHAnsi" w:cstheme="minorHAnsi"/>
          <w:lang w:val="sr-Cyrl-RS"/>
        </w:rPr>
        <w:t xml:space="preserve">ена кроз: учешће у осмишљавању и реализацији пројеката образовног карактера; размену примера добре праксе; организовање конференција и других стручних скупова; учешће на Сајму образовања и учешће у заједничким акцијама, наступима, промоцијама... </w:t>
      </w:r>
    </w:p>
    <w:p w14:paraId="6A32729A" w14:textId="77777777" w:rsidR="00E73A57" w:rsidRPr="00E1538C" w:rsidRDefault="00E73A57" w:rsidP="00E73A57">
      <w:pPr>
        <w:pStyle w:val="Naslov3"/>
        <w:spacing w:before="0" w:after="120"/>
        <w:ind w:left="709"/>
        <w:rPr>
          <w:rFonts w:asciiTheme="minorHAnsi" w:hAnsiTheme="minorHAnsi" w:cstheme="minorHAnsi"/>
          <w:b/>
          <w:color w:val="auto"/>
        </w:rPr>
      </w:pPr>
      <w:bookmarkStart w:id="21" w:name="_Toc471383945"/>
      <w:r w:rsidRPr="00E1538C">
        <w:rPr>
          <w:rFonts w:asciiTheme="minorHAnsi" w:hAnsiTheme="minorHAnsi" w:cstheme="minorHAnsi"/>
          <w:b/>
          <w:color w:val="auto"/>
        </w:rPr>
        <w:t>4.</w:t>
      </w:r>
      <w:r w:rsidRPr="00E1538C">
        <w:rPr>
          <w:rFonts w:asciiTheme="minorHAnsi" w:hAnsiTheme="minorHAnsi" w:cstheme="minorHAnsi"/>
          <w:b/>
          <w:color w:val="auto"/>
          <w:lang w:val="sr-Cyrl-RS"/>
        </w:rPr>
        <w:t>5</w:t>
      </w:r>
      <w:r w:rsidRPr="00E1538C">
        <w:rPr>
          <w:rFonts w:asciiTheme="minorHAnsi" w:hAnsiTheme="minorHAnsi" w:cstheme="minorHAnsi"/>
          <w:b/>
          <w:color w:val="auto"/>
        </w:rPr>
        <w:t>. Сарадња са установама образовања</w:t>
      </w:r>
      <w:bookmarkEnd w:id="21"/>
      <w:r w:rsidRPr="00E1538C">
        <w:rPr>
          <w:rFonts w:asciiTheme="minorHAnsi" w:hAnsiTheme="minorHAnsi" w:cstheme="minorHAnsi"/>
          <w:b/>
          <w:color w:val="auto"/>
        </w:rPr>
        <w:t xml:space="preserve"> и организацијама и институцијама из Србије и окружења</w:t>
      </w:r>
    </w:p>
    <w:p w14:paraId="2C636C8A" w14:textId="7B3A3A08" w:rsidR="00E73A57" w:rsidRDefault="00E73A57" w:rsidP="00E73A57">
      <w:pPr>
        <w:spacing w:after="120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Центар ће и у 202</w:t>
      </w:r>
      <w:r w:rsidR="00477513">
        <w:rPr>
          <w:rFonts w:asciiTheme="minorHAnsi" w:hAnsiTheme="minorHAnsi" w:cstheme="minorHAnsi"/>
          <w:lang w:val="sr-Cyrl-RS"/>
        </w:rPr>
        <w:t>2</w:t>
      </w:r>
      <w:r>
        <w:rPr>
          <w:rFonts w:asciiTheme="minorHAnsi" w:hAnsiTheme="minorHAnsi" w:cstheme="minorHAnsi"/>
        </w:rPr>
        <w:t>. години сарађивати са:</w:t>
      </w:r>
    </w:p>
    <w:p w14:paraId="7D47C7DD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школама и предшколским установама како са подручја града Чачка, тако и целог Моравичког округа;</w:t>
      </w:r>
    </w:p>
    <w:p w14:paraId="45CB7267" w14:textId="0E9B0AEC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активима васпитача, наставника, стручних сарадника,</w:t>
      </w:r>
      <w:r w:rsidR="00A40007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директора васпитно</w:t>
      </w:r>
      <w:r w:rsidR="005C5281">
        <w:rPr>
          <w:rFonts w:asciiTheme="minorHAnsi" w:hAnsiTheme="minorHAnsi" w:cstheme="minorHAnsi"/>
          <w:lang w:val="sr-Cyrl-RS"/>
        </w:rPr>
        <w:t>-</w:t>
      </w:r>
      <w:r>
        <w:rPr>
          <w:rFonts w:asciiTheme="minorHAnsi" w:hAnsiTheme="minorHAnsi" w:cstheme="minorHAnsi"/>
        </w:rPr>
        <w:t>образовних и образовно</w:t>
      </w:r>
      <w:r w:rsidR="005C5281">
        <w:rPr>
          <w:rFonts w:asciiTheme="minorHAnsi" w:hAnsiTheme="minorHAnsi" w:cstheme="minorHAnsi"/>
          <w:lang w:val="sr-Cyrl-RS"/>
        </w:rPr>
        <w:t>-</w:t>
      </w:r>
      <w:r>
        <w:rPr>
          <w:rFonts w:asciiTheme="minorHAnsi" w:hAnsiTheme="minorHAnsi" w:cstheme="minorHAnsi"/>
        </w:rPr>
        <w:t>васпитних установа;</w:t>
      </w:r>
    </w:p>
    <w:p w14:paraId="28F0C2D8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Министарствима Владе Републике Србије;</w:t>
      </w:r>
    </w:p>
    <w:p w14:paraId="376FA1C0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Школском управом у Чачку;</w:t>
      </w:r>
    </w:p>
    <w:p w14:paraId="509D0EF4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Локалном </w:t>
      </w:r>
      <w:proofErr w:type="gramStart"/>
      <w:r>
        <w:rPr>
          <w:rFonts w:asciiTheme="minorHAnsi" w:hAnsiTheme="minorHAnsi" w:cstheme="minorHAnsi"/>
        </w:rPr>
        <w:t>самоуправом  и</w:t>
      </w:r>
      <w:proofErr w:type="gramEnd"/>
      <w:r>
        <w:rPr>
          <w:rFonts w:asciiTheme="minorHAnsi" w:hAnsiTheme="minorHAnsi" w:cstheme="minorHAnsi"/>
        </w:rPr>
        <w:t xml:space="preserve"> службама града Чачка;</w:t>
      </w:r>
    </w:p>
    <w:p w14:paraId="34537611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Заводом за унапређивање образовања и васпитања РС;</w:t>
      </w:r>
    </w:p>
    <w:p w14:paraId="00E53256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Заводом за вредновање квалитета образовања и васпитања РС;</w:t>
      </w:r>
    </w:p>
    <w:p w14:paraId="73C8BDA5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Центром за промоцију науке Београд;</w:t>
      </w:r>
    </w:p>
    <w:p w14:paraId="772049D1" w14:textId="39285832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факултетима у земљи;</w:t>
      </w:r>
    </w:p>
    <w:p w14:paraId="2CBCCB71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институцијама и агенцијама из области образовања;</w:t>
      </w:r>
    </w:p>
    <w:p w14:paraId="61D572E8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установама културе, спорта и уметности;</w:t>
      </w:r>
    </w:p>
    <w:p w14:paraId="54A62BB6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институцијама, установама и предузећима ван образовног система;</w:t>
      </w:r>
    </w:p>
    <w:p w14:paraId="05E7C182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медијима;</w:t>
      </w:r>
    </w:p>
    <w:p w14:paraId="26F74A48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институтима;</w:t>
      </w:r>
    </w:p>
    <w:p w14:paraId="77E96C84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невладиним организацијама;</w:t>
      </w:r>
    </w:p>
    <w:p w14:paraId="50F50547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општинама на територији Моравичког округа;</w:t>
      </w:r>
    </w:p>
    <w:p w14:paraId="62D86269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друштвима и удружењима из области културе, уметности, туризма;</w:t>
      </w:r>
    </w:p>
    <w:p w14:paraId="22444C62" w14:textId="77777777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спортским друштвима и удружењима;</w:t>
      </w:r>
    </w:p>
    <w:p w14:paraId="31331735" w14:textId="2780EDAC" w:rsidR="00E73A57" w:rsidRDefault="00E73A57" w:rsidP="00E73A57">
      <w:pPr>
        <w:pStyle w:val="Pasussalisto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појединцима.</w:t>
      </w:r>
    </w:p>
    <w:p w14:paraId="182AB355" w14:textId="77777777" w:rsidR="00E1538C" w:rsidRDefault="00E1538C" w:rsidP="002851F3">
      <w:pPr>
        <w:pStyle w:val="Pasussalistom"/>
        <w:ind w:left="1440"/>
        <w:jc w:val="both"/>
        <w:rPr>
          <w:rFonts w:asciiTheme="minorHAnsi" w:hAnsiTheme="minorHAnsi" w:cstheme="minorHAnsi"/>
        </w:rPr>
      </w:pPr>
    </w:p>
    <w:p w14:paraId="100E0A4C" w14:textId="27389732" w:rsidR="00E73A57" w:rsidRDefault="00E73A57" w:rsidP="00E73A57">
      <w:pPr>
        <w:spacing w:after="120"/>
        <w:rPr>
          <w:rFonts w:asciiTheme="minorHAnsi" w:hAnsiTheme="minorHAnsi" w:cstheme="minorHAnsi"/>
        </w:rPr>
      </w:pPr>
      <w:bookmarkStart w:id="22" w:name="_Toc471383946"/>
    </w:p>
    <w:p w14:paraId="05ADC860" w14:textId="77777777" w:rsidR="00E73A57" w:rsidRPr="00477513" w:rsidRDefault="00E73A57" w:rsidP="00E73A57">
      <w:pPr>
        <w:spacing w:after="120"/>
        <w:ind w:firstLine="708"/>
        <w:rPr>
          <w:rFonts w:asciiTheme="minorHAnsi" w:hAnsiTheme="minorHAnsi" w:cstheme="minorHAnsi"/>
          <w:b/>
        </w:rPr>
      </w:pPr>
      <w:r w:rsidRPr="00477513">
        <w:rPr>
          <w:rFonts w:asciiTheme="minorHAnsi" w:hAnsiTheme="minorHAnsi" w:cstheme="minorHAnsi"/>
          <w:b/>
        </w:rPr>
        <w:t>5. ПРОЈЕКТИ</w:t>
      </w:r>
      <w:bookmarkEnd w:id="22"/>
    </w:p>
    <w:p w14:paraId="76ECB847" w14:textId="77777777" w:rsidR="00E73A57" w:rsidRPr="00E1538C" w:rsidRDefault="00E73A57" w:rsidP="00E73A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14:paraId="72667ED7" w14:textId="511AEDE6" w:rsidR="00E73A57" w:rsidRDefault="00E73A57" w:rsidP="00E73A57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Latn-RS"/>
        </w:rPr>
        <w:t>Центар ће и током 202</w:t>
      </w:r>
      <w:r w:rsidR="00E1538C">
        <w:rPr>
          <w:rFonts w:asciiTheme="minorHAnsi" w:hAnsiTheme="minorHAnsi" w:cstheme="minorHAnsi"/>
          <w:lang w:val="sr-Cyrl-RS"/>
        </w:rPr>
        <w:t>2</w:t>
      </w:r>
      <w:r>
        <w:rPr>
          <w:rFonts w:asciiTheme="minorHAnsi" w:hAnsiTheme="minorHAnsi" w:cstheme="minorHAnsi"/>
          <w:lang w:val="sr-Latn-RS"/>
        </w:rPr>
        <w:t>. године у сарадњи са васпитно</w:t>
      </w:r>
      <w:r w:rsidR="0043060A">
        <w:rPr>
          <w:rFonts w:asciiTheme="minorHAnsi" w:hAnsiTheme="minorHAnsi" w:cstheme="minorHAnsi"/>
          <w:lang w:val="sr-Cyrl-RS"/>
        </w:rPr>
        <w:t>-</w:t>
      </w:r>
      <w:r>
        <w:rPr>
          <w:rFonts w:asciiTheme="minorHAnsi" w:hAnsiTheme="minorHAnsi" w:cstheme="minorHAnsi"/>
          <w:lang w:val="sr-Latn-RS"/>
        </w:rPr>
        <w:t>образовним установама реализовати следеће пројекте:</w:t>
      </w:r>
    </w:p>
    <w:p w14:paraId="611CF278" w14:textId="56538361" w:rsidR="00E73A57" w:rsidRPr="0043060A" w:rsidRDefault="00E73A57" w:rsidP="00E73A57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b/>
          <w:bCs/>
          <w:lang w:val="sr-Cyrl-RS"/>
        </w:rPr>
      </w:pPr>
      <w:r w:rsidRPr="0043060A">
        <w:rPr>
          <w:rFonts w:asciiTheme="minorHAnsi" w:hAnsiTheme="minorHAnsi" w:cstheme="minorHAnsi"/>
          <w:b/>
          <w:bCs/>
          <w:lang w:val="sr-Cyrl-RS"/>
        </w:rPr>
        <w:t>5.1. Пројекат „Популациона политика и репродуктивне способности</w:t>
      </w:r>
      <w:r w:rsidR="00925932" w:rsidRPr="0043060A">
        <w:rPr>
          <w:rFonts w:asciiTheme="minorHAnsi" w:hAnsiTheme="minorHAnsi" w:cstheme="minorHAnsi"/>
          <w:b/>
          <w:bCs/>
          <w:lang w:val="sr-Cyrl-RS"/>
        </w:rPr>
        <w:t>“</w:t>
      </w:r>
    </w:p>
    <w:p w14:paraId="2E8EC2E2" w14:textId="77777777" w:rsidR="00E73A57" w:rsidRPr="0043060A" w:rsidRDefault="00E73A57" w:rsidP="00E73A57">
      <w:pPr>
        <w:pStyle w:val="NormalWeb"/>
        <w:spacing w:before="0" w:beforeAutospacing="0" w:after="120" w:afterAutospacing="0"/>
        <w:ind w:firstLine="720"/>
        <w:jc w:val="both"/>
        <w:rPr>
          <w:rFonts w:asciiTheme="minorHAnsi" w:hAnsiTheme="minorHAnsi" w:cstheme="minorHAnsi"/>
          <w:b/>
          <w:bCs/>
          <w:lang w:val="sr-Cyrl-RS"/>
        </w:rPr>
      </w:pPr>
      <w:r w:rsidRPr="0043060A">
        <w:rPr>
          <w:rFonts w:asciiTheme="minorHAnsi" w:hAnsiTheme="minorHAnsi" w:cstheme="minorHAnsi"/>
          <w:b/>
          <w:bCs/>
          <w:lang w:val="sr-Cyrl-RS"/>
        </w:rPr>
        <w:t>5.2. Пројекти по Јавном позиву ЦПН</w:t>
      </w:r>
    </w:p>
    <w:p w14:paraId="35D7110C" w14:textId="457427CE" w:rsidR="00E73A57" w:rsidRDefault="00E73A57" w:rsidP="00E73A57">
      <w:pPr>
        <w:pStyle w:val="Pasussalistom"/>
        <w:numPr>
          <w:ilvl w:val="0"/>
          <w:numId w:val="23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популаризација природних наука код ученика; </w:t>
      </w:r>
    </w:p>
    <w:p w14:paraId="16B5D500" w14:textId="77777777" w:rsidR="00E73A57" w:rsidRDefault="00E73A57" w:rsidP="00E73A57">
      <w:pPr>
        <w:pStyle w:val="Pasussalistom"/>
        <w:numPr>
          <w:ilvl w:val="0"/>
          <w:numId w:val="24"/>
        </w:numPr>
        <w:ind w:left="1440" w:hanging="3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стицање функционалних знања; </w:t>
      </w:r>
    </w:p>
    <w:p w14:paraId="58B91A18" w14:textId="72F32A9A" w:rsidR="00E73A57" w:rsidRDefault="00E73A57" w:rsidP="00E73A57">
      <w:pPr>
        <w:pStyle w:val="Pasussalistom"/>
        <w:numPr>
          <w:ilvl w:val="0"/>
          <w:numId w:val="24"/>
        </w:numPr>
        <w:ind w:left="1440" w:hanging="3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стварање места за извођење радионица</w:t>
      </w:r>
      <w:r w:rsidR="0043060A">
        <w:rPr>
          <w:rFonts w:asciiTheme="minorHAnsi" w:hAnsiTheme="minorHAnsi" w:cstheme="minorHAnsi"/>
          <w:lang w:val="sr-Cyrl-RS"/>
        </w:rPr>
        <w:t>.</w:t>
      </w:r>
    </w:p>
    <w:p w14:paraId="502AF44B" w14:textId="77777777" w:rsidR="00E73A57" w:rsidRDefault="00E73A57" w:rsidP="00E73A57">
      <w:pPr>
        <w:rPr>
          <w:rFonts w:asciiTheme="minorHAnsi" w:hAnsiTheme="minorHAnsi" w:cstheme="minorHAnsi"/>
        </w:rPr>
      </w:pPr>
    </w:p>
    <w:p w14:paraId="1AEAB877" w14:textId="77777777" w:rsidR="00E73A57" w:rsidRDefault="00E73A57" w:rsidP="00E73A57">
      <w:pPr>
        <w:pStyle w:val="Naslov4"/>
        <w:spacing w:before="0" w:after="120"/>
        <w:ind w:left="709"/>
        <w:rPr>
          <w:rFonts w:asciiTheme="minorHAnsi" w:hAnsiTheme="minorHAnsi" w:cstheme="minorHAnsi"/>
          <w:b/>
          <w:color w:val="1D0EE0"/>
        </w:rPr>
      </w:pPr>
      <w:r>
        <w:rPr>
          <w:rFonts w:asciiTheme="minorHAnsi" w:hAnsiTheme="minorHAnsi" w:cstheme="minorHAnsi"/>
          <w:lang w:val="en-US"/>
        </w:rPr>
        <w:t xml:space="preserve"> </w:t>
      </w:r>
      <w:bookmarkStart w:id="23" w:name="_Toc471383955"/>
      <w:r w:rsidRPr="00477513">
        <w:rPr>
          <w:rFonts w:asciiTheme="minorHAnsi" w:hAnsiTheme="minorHAnsi" w:cstheme="minorHAnsi"/>
          <w:b/>
          <w:color w:val="auto"/>
        </w:rPr>
        <w:t xml:space="preserve">6. </w:t>
      </w:r>
      <w:r w:rsidRPr="00477513">
        <w:rPr>
          <w:rFonts w:asciiTheme="minorHAnsi" w:hAnsiTheme="minorHAnsi" w:cstheme="minorHAnsi"/>
          <w:b/>
          <w:color w:val="auto"/>
          <w:lang w:val="sr-Latn-CS"/>
        </w:rPr>
        <w:t>ПРОМОЦИЈА Ц</w:t>
      </w:r>
      <w:bookmarkEnd w:id="23"/>
      <w:r w:rsidRPr="00477513">
        <w:rPr>
          <w:rFonts w:asciiTheme="minorHAnsi" w:hAnsiTheme="minorHAnsi" w:cstheme="minorHAnsi"/>
          <w:b/>
          <w:color w:val="auto"/>
        </w:rPr>
        <w:t>ЕНТРА</w:t>
      </w:r>
    </w:p>
    <w:p w14:paraId="39B37131" w14:textId="77777777" w:rsidR="00E73A57" w:rsidRDefault="00E73A57" w:rsidP="00E73A57">
      <w:pPr>
        <w:pStyle w:val="Pasussalistom"/>
        <w:ind w:left="1080"/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>Промоција  Центра ће се одвијати путем следећих планираних активности:</w:t>
      </w:r>
    </w:p>
    <w:p w14:paraId="340A34FA" w14:textId="77777777" w:rsidR="00E73A57" w:rsidRDefault="00E73A57" w:rsidP="00E73A57">
      <w:pPr>
        <w:pStyle w:val="Pasussalisto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Latn-CS"/>
        </w:rPr>
        <w:t>објављивање текстова у локалној и другој штампи и стр</w:t>
      </w:r>
      <w:r>
        <w:rPr>
          <w:rFonts w:asciiTheme="minorHAnsi" w:hAnsiTheme="minorHAnsi" w:cstheme="minorHAnsi"/>
        </w:rPr>
        <w:t>учним часописима;</w:t>
      </w:r>
    </w:p>
    <w:p w14:paraId="069F1BF0" w14:textId="77777777" w:rsidR="00E73A57" w:rsidRDefault="00E73A57" w:rsidP="00E73A57">
      <w:pPr>
        <w:pStyle w:val="Pasussalisto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презентација Центра у школама, институцијама и струковним удружењима;</w:t>
      </w:r>
    </w:p>
    <w:p w14:paraId="20FF73BF" w14:textId="77777777" w:rsidR="00E73A57" w:rsidRDefault="00E73A57" w:rsidP="00E73A57">
      <w:pPr>
        <w:pStyle w:val="Pasussalisto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израда промотивног материјала Центра са свим активностима и свим акредитованим семинарима и обукама;</w:t>
      </w:r>
    </w:p>
    <w:p w14:paraId="03082AA7" w14:textId="77777777" w:rsidR="00E73A57" w:rsidRDefault="00E73A57" w:rsidP="00E73A57">
      <w:pPr>
        <w:pStyle w:val="Pasussalisto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организовањем изложби, промоција књига, професионалних окупљања и сличних манифестација из области културе и уметности у просторијама Центра,</w:t>
      </w:r>
    </w:p>
    <w:p w14:paraId="6B58E7FC" w14:textId="77777777" w:rsidR="00E73A57" w:rsidRDefault="00E73A57" w:rsidP="00E73A57">
      <w:pPr>
        <w:pStyle w:val="Pasussalisto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учешћем на конференцијама, стручним скуповима,</w:t>
      </w:r>
    </w:p>
    <w:p w14:paraId="4CC8ABE7" w14:textId="4F46D199" w:rsidR="00E73A57" w:rsidRDefault="00E73A57" w:rsidP="00E73A57">
      <w:pPr>
        <w:pStyle w:val="Pasussalisto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редовним ажурирањем сајта</w:t>
      </w:r>
      <w:r w:rsidR="00F70EA7">
        <w:rPr>
          <w:rFonts w:asciiTheme="minorHAnsi" w:hAnsiTheme="minorHAnsi" w:cstheme="minorHAnsi"/>
          <w:lang w:val="sr-Cyrl-RS"/>
        </w:rPr>
        <w:t>,</w:t>
      </w:r>
      <w:r>
        <w:rPr>
          <w:rFonts w:asciiTheme="minorHAnsi" w:hAnsiTheme="minorHAnsi" w:cstheme="minorHAnsi"/>
        </w:rPr>
        <w:t xml:space="preserve"> Фејсбук</w:t>
      </w:r>
      <w:r w:rsidR="00F70EA7">
        <w:rPr>
          <w:rFonts w:asciiTheme="minorHAnsi" w:hAnsiTheme="minorHAnsi" w:cstheme="minorHAnsi"/>
          <w:lang w:val="sr-Cyrl-RS"/>
        </w:rPr>
        <w:t xml:space="preserve"> и Инстаграм</w:t>
      </w:r>
      <w:r>
        <w:rPr>
          <w:rFonts w:asciiTheme="minorHAnsi" w:hAnsiTheme="minorHAnsi" w:cstheme="minorHAnsi"/>
        </w:rPr>
        <w:t xml:space="preserve"> странице Центра.</w:t>
      </w:r>
    </w:p>
    <w:p w14:paraId="4977A957" w14:textId="77777777" w:rsidR="00E73A57" w:rsidRDefault="00E73A57" w:rsidP="00E73A57">
      <w:pPr>
        <w:ind w:left="360"/>
        <w:jc w:val="both"/>
        <w:rPr>
          <w:rStyle w:val="usercontent"/>
        </w:rPr>
      </w:pPr>
    </w:p>
    <w:p w14:paraId="0EA84214" w14:textId="77777777" w:rsidR="00E73A57" w:rsidRPr="00F70EA7" w:rsidRDefault="00E73A57" w:rsidP="00F70EA7">
      <w:pPr>
        <w:pStyle w:val="Naslov1"/>
        <w:spacing w:before="0"/>
        <w:ind w:left="357" w:firstLine="346"/>
        <w:rPr>
          <w:b/>
          <w:color w:val="auto"/>
          <w:sz w:val="24"/>
          <w:szCs w:val="24"/>
        </w:rPr>
      </w:pPr>
      <w:bookmarkStart w:id="24" w:name="_Toc471383956"/>
      <w:r w:rsidRPr="00F70EA7">
        <w:rPr>
          <w:rFonts w:asciiTheme="minorHAnsi" w:hAnsiTheme="minorHAnsi" w:cstheme="minorHAnsi"/>
          <w:b/>
          <w:color w:val="auto"/>
          <w:sz w:val="24"/>
          <w:szCs w:val="24"/>
        </w:rPr>
        <w:t>7. ИЗДАВАЧКА ДЕЛАТНОСТ</w:t>
      </w:r>
      <w:bookmarkEnd w:id="24"/>
    </w:p>
    <w:p w14:paraId="67FBBA14" w14:textId="77777777" w:rsidR="00E73A57" w:rsidRPr="0043060A" w:rsidRDefault="00E73A57" w:rsidP="00E73A57">
      <w:pPr>
        <w:jc w:val="both"/>
        <w:rPr>
          <w:rStyle w:val="usercontent"/>
          <w:sz w:val="20"/>
          <w:szCs w:val="20"/>
        </w:rPr>
      </w:pPr>
    </w:p>
    <w:p w14:paraId="3F1E6FAD" w14:textId="40111C6D" w:rsidR="00E73A57" w:rsidRDefault="00E73A57" w:rsidP="00E73A57">
      <w:pPr>
        <w:pStyle w:val="Pasussalistom"/>
        <w:ind w:left="1134"/>
        <w:jc w:val="both"/>
        <w:rPr>
          <w:rStyle w:val="usercontent"/>
          <w:rFonts w:asciiTheme="minorHAnsi" w:hAnsiTheme="minorHAnsi" w:cstheme="minorHAnsi"/>
        </w:rPr>
      </w:pPr>
      <w:r>
        <w:rPr>
          <w:rStyle w:val="usercontent"/>
          <w:rFonts w:asciiTheme="minorHAnsi" w:hAnsiTheme="minorHAnsi" w:cstheme="minorHAnsi"/>
        </w:rPr>
        <w:t>Током 202</w:t>
      </w:r>
      <w:r w:rsidR="00F70EA7">
        <w:rPr>
          <w:rStyle w:val="usercontent"/>
          <w:rFonts w:asciiTheme="minorHAnsi" w:hAnsiTheme="minorHAnsi" w:cstheme="minorHAnsi"/>
          <w:lang w:val="sr-Cyrl-RS"/>
        </w:rPr>
        <w:t>2</w:t>
      </w:r>
      <w:r>
        <w:rPr>
          <w:rStyle w:val="usercontent"/>
          <w:rFonts w:asciiTheme="minorHAnsi" w:hAnsiTheme="minorHAnsi" w:cstheme="minorHAnsi"/>
        </w:rPr>
        <w:t>. године је планирано:</w:t>
      </w:r>
    </w:p>
    <w:p w14:paraId="10B5CF68" w14:textId="6F7892B0" w:rsidR="00E73A57" w:rsidRDefault="00E73A57" w:rsidP="00E73A57">
      <w:pPr>
        <w:pStyle w:val="Pasussalistom"/>
        <w:numPr>
          <w:ilvl w:val="0"/>
          <w:numId w:val="26"/>
        </w:numPr>
        <w:ind w:left="1134" w:hanging="425"/>
        <w:jc w:val="both"/>
        <w:rPr>
          <w:rStyle w:val="usercontent"/>
          <w:rFonts w:asciiTheme="minorHAnsi" w:hAnsiTheme="minorHAnsi" w:cstheme="minorHAnsi"/>
        </w:rPr>
      </w:pPr>
      <w:r>
        <w:rPr>
          <w:rStyle w:val="usercontent"/>
          <w:rFonts w:asciiTheme="minorHAnsi" w:hAnsiTheme="minorHAnsi" w:cstheme="minorHAnsi"/>
        </w:rPr>
        <w:t>објављивање извештаје о раду Центра;</w:t>
      </w:r>
    </w:p>
    <w:p w14:paraId="7FA064D1" w14:textId="524C4BEC" w:rsidR="00F70EA7" w:rsidRDefault="00627076" w:rsidP="00E73A57">
      <w:pPr>
        <w:pStyle w:val="Pasussalistom"/>
        <w:numPr>
          <w:ilvl w:val="0"/>
          <w:numId w:val="26"/>
        </w:numPr>
        <w:ind w:left="1134" w:hanging="425"/>
        <w:jc w:val="both"/>
        <w:rPr>
          <w:rStyle w:val="usercontent"/>
          <w:rFonts w:asciiTheme="minorHAnsi" w:hAnsiTheme="minorHAnsi" w:cstheme="minorHAnsi"/>
        </w:rPr>
      </w:pPr>
      <w:r>
        <w:rPr>
          <w:rStyle w:val="usercontent"/>
          <w:rFonts w:asciiTheme="minorHAnsi" w:hAnsiTheme="minorHAnsi" w:cstheme="minorHAnsi"/>
          <w:lang w:val="sr-Cyrl-RS"/>
        </w:rPr>
        <w:t>Билтен</w:t>
      </w:r>
      <w:r w:rsidR="00F70EA7">
        <w:rPr>
          <w:rStyle w:val="usercontent"/>
          <w:rFonts w:asciiTheme="minorHAnsi" w:hAnsiTheme="minorHAnsi" w:cstheme="minorHAnsi"/>
          <w:lang w:val="sr-Cyrl-RS"/>
        </w:rPr>
        <w:t xml:space="preserve"> о реализованим активностима у оквиру пројекта Заштите животне средине</w:t>
      </w:r>
    </w:p>
    <w:p w14:paraId="29E2877F" w14:textId="1B2ED125" w:rsidR="00E73A57" w:rsidRDefault="00E73A57" w:rsidP="00E73A57">
      <w:pPr>
        <w:pStyle w:val="Pasussalistom"/>
        <w:numPr>
          <w:ilvl w:val="0"/>
          <w:numId w:val="26"/>
        </w:numPr>
        <w:ind w:left="1134" w:hanging="425"/>
        <w:jc w:val="both"/>
        <w:rPr>
          <w:rStyle w:val="usercontent"/>
          <w:rFonts w:asciiTheme="minorHAnsi" w:hAnsiTheme="minorHAnsi" w:cstheme="minorHAnsi"/>
        </w:rPr>
      </w:pPr>
      <w:r>
        <w:rPr>
          <w:rStyle w:val="usercontent"/>
          <w:rFonts w:asciiTheme="minorHAnsi" w:hAnsiTheme="minorHAnsi" w:cstheme="minorHAnsi"/>
        </w:rPr>
        <w:t xml:space="preserve">објављивање издања Центра у сарадњи са васпитно-образовним установама, </w:t>
      </w:r>
      <w:proofErr w:type="gramStart"/>
      <w:r>
        <w:rPr>
          <w:rStyle w:val="usercontent"/>
          <w:rFonts w:asciiTheme="minorHAnsi" w:hAnsiTheme="minorHAnsi" w:cstheme="minorHAnsi"/>
        </w:rPr>
        <w:t>поштујући  потребе</w:t>
      </w:r>
      <w:proofErr w:type="gramEnd"/>
      <w:r>
        <w:rPr>
          <w:rStyle w:val="usercontent"/>
          <w:rFonts w:asciiTheme="minorHAnsi" w:hAnsiTheme="minorHAnsi" w:cstheme="minorHAnsi"/>
        </w:rPr>
        <w:t xml:space="preserve"> запослених у просвети.</w:t>
      </w:r>
    </w:p>
    <w:p w14:paraId="6E1A3D73" w14:textId="77777777" w:rsidR="002E6C8A" w:rsidRDefault="002E6C8A" w:rsidP="002E6C8A">
      <w:pPr>
        <w:pStyle w:val="Pasussalistom"/>
        <w:ind w:left="1134"/>
        <w:jc w:val="both"/>
        <w:rPr>
          <w:rStyle w:val="usercontent"/>
          <w:rFonts w:asciiTheme="minorHAnsi" w:hAnsiTheme="minorHAnsi" w:cstheme="minorHAnsi"/>
        </w:rPr>
      </w:pPr>
    </w:p>
    <w:p w14:paraId="7274EE3F" w14:textId="77777777" w:rsidR="00E73A57" w:rsidRPr="00F70EA7" w:rsidRDefault="00E73A57" w:rsidP="00E73A57">
      <w:pPr>
        <w:pStyle w:val="Pasussalistom"/>
        <w:ind w:left="1134"/>
        <w:jc w:val="both"/>
        <w:rPr>
          <w:rStyle w:val="usercontent"/>
          <w:rFonts w:asciiTheme="minorHAnsi" w:hAnsiTheme="minorHAnsi" w:cstheme="minorHAnsi"/>
          <w:lang w:val="sr-Cyrl-RS"/>
        </w:rPr>
      </w:pPr>
    </w:p>
    <w:p w14:paraId="0AE4E24C" w14:textId="399352BC" w:rsidR="00E73A57" w:rsidRPr="00F70EA7" w:rsidRDefault="00F70EA7" w:rsidP="00F70EA7">
      <w:pPr>
        <w:pStyle w:val="Naslov1"/>
        <w:spacing w:before="0"/>
        <w:ind w:left="360"/>
        <w:rPr>
          <w:rStyle w:val="usercontent"/>
          <w:rFonts w:asciiTheme="minorHAnsi" w:hAnsiTheme="minorHAnsi" w:cstheme="minorHAnsi"/>
          <w:b/>
          <w:color w:val="auto"/>
          <w:sz w:val="24"/>
          <w:szCs w:val="24"/>
        </w:rPr>
      </w:pPr>
      <w:bookmarkStart w:id="25" w:name="_Toc471383957"/>
      <w:r w:rsidRPr="00F70EA7">
        <w:rPr>
          <w:rStyle w:val="usercontent"/>
          <w:rFonts w:asciiTheme="minorHAnsi" w:hAnsiTheme="minorHAnsi" w:cstheme="minorHAnsi"/>
          <w:b/>
          <w:color w:val="auto"/>
          <w:sz w:val="24"/>
          <w:szCs w:val="24"/>
          <w:lang w:val="sr-Cyrl-RS"/>
        </w:rPr>
        <w:t xml:space="preserve">    8. </w:t>
      </w:r>
      <w:r w:rsidR="00E73A57" w:rsidRPr="00F70EA7">
        <w:rPr>
          <w:rStyle w:val="usercontent"/>
          <w:rFonts w:asciiTheme="minorHAnsi" w:hAnsiTheme="minorHAnsi" w:cstheme="minorHAnsi"/>
          <w:b/>
          <w:color w:val="auto"/>
          <w:sz w:val="24"/>
          <w:szCs w:val="24"/>
        </w:rPr>
        <w:t xml:space="preserve">НАУЧНИ КЛУБ </w:t>
      </w:r>
      <w:r w:rsidR="00E73A57" w:rsidRPr="00F70EA7">
        <w:rPr>
          <w:rStyle w:val="usercontent"/>
          <w:rFonts w:asciiTheme="minorHAnsi" w:hAnsiTheme="minorHAnsi" w:cstheme="minorHAnsi"/>
          <w:b/>
          <w:color w:val="auto"/>
          <w:sz w:val="24"/>
          <w:szCs w:val="24"/>
          <w:lang w:val="sr-Cyrl-RS"/>
        </w:rPr>
        <w:t xml:space="preserve"> </w:t>
      </w:r>
      <w:r w:rsidR="00E73A57" w:rsidRPr="00F70EA7">
        <w:rPr>
          <w:rStyle w:val="usercontent"/>
          <w:rFonts w:asciiTheme="minorHAnsi" w:hAnsiTheme="minorHAnsi" w:cstheme="minorHAnsi"/>
          <w:b/>
          <w:color w:val="auto"/>
          <w:sz w:val="24"/>
          <w:szCs w:val="24"/>
        </w:rPr>
        <w:t>И УЧЕШЋЕ НА САЈМУ ОБРАЗОВАЊА  202</w:t>
      </w:r>
      <w:r>
        <w:rPr>
          <w:rStyle w:val="usercontent"/>
          <w:rFonts w:asciiTheme="minorHAnsi" w:hAnsiTheme="minorHAnsi" w:cstheme="minorHAnsi"/>
          <w:b/>
          <w:color w:val="auto"/>
          <w:sz w:val="24"/>
          <w:szCs w:val="24"/>
          <w:lang w:val="sr-Cyrl-RS"/>
        </w:rPr>
        <w:t>2</w:t>
      </w:r>
      <w:r w:rsidR="00E73A57" w:rsidRPr="00F70EA7">
        <w:rPr>
          <w:rStyle w:val="usercontent"/>
          <w:rFonts w:asciiTheme="minorHAnsi" w:hAnsiTheme="minorHAnsi" w:cstheme="minorHAnsi"/>
          <w:b/>
          <w:color w:val="auto"/>
          <w:sz w:val="24"/>
          <w:szCs w:val="24"/>
        </w:rPr>
        <w:t>. У БЕОГРАДУ</w:t>
      </w:r>
      <w:bookmarkEnd w:id="25"/>
    </w:p>
    <w:p w14:paraId="09CA3762" w14:textId="77777777" w:rsidR="00E73A57" w:rsidRDefault="00E73A57" w:rsidP="00E73A57">
      <w:pPr>
        <w:ind w:left="360"/>
        <w:jc w:val="both"/>
        <w:rPr>
          <w:rStyle w:val="usercontent"/>
          <w:rFonts w:asciiTheme="minorHAnsi" w:hAnsiTheme="minorHAnsi" w:cstheme="minorHAnsi"/>
          <w:b/>
        </w:rPr>
      </w:pPr>
    </w:p>
    <w:p w14:paraId="2DBB5FCD" w14:textId="0E77D7C7" w:rsidR="00E73A57" w:rsidRPr="002E6C8A" w:rsidRDefault="00E73A57" w:rsidP="00E73A57">
      <w:pPr>
        <w:ind w:firstLine="708"/>
        <w:jc w:val="both"/>
        <w:rPr>
          <w:rStyle w:val="usercontent"/>
          <w:rFonts w:asciiTheme="minorHAnsi" w:hAnsiTheme="minorHAnsi" w:cstheme="minorHAnsi"/>
          <w:lang w:val="sr-Cyrl-RS"/>
        </w:rPr>
      </w:pPr>
      <w:r>
        <w:rPr>
          <w:rStyle w:val="usercontent"/>
          <w:rFonts w:asciiTheme="minorHAnsi" w:hAnsiTheme="minorHAnsi" w:cstheme="minorHAnsi"/>
        </w:rPr>
        <w:t>При Центру од априла 2016. године, постоји Научни клуб</w:t>
      </w:r>
      <w:r w:rsidR="005C5281">
        <w:rPr>
          <w:rStyle w:val="usercontent"/>
          <w:rFonts w:asciiTheme="minorHAnsi" w:hAnsiTheme="minorHAnsi" w:cstheme="minorHAnsi"/>
          <w:lang w:val="sr-Cyrl-RS"/>
        </w:rPr>
        <w:t xml:space="preserve"> ЦСУ чачак</w:t>
      </w:r>
      <w:r>
        <w:rPr>
          <w:rStyle w:val="usercontent"/>
          <w:rFonts w:asciiTheme="minorHAnsi" w:hAnsiTheme="minorHAnsi" w:cstheme="minorHAnsi"/>
        </w:rPr>
        <w:t xml:space="preserve">. Активности везане за промоцију и популаризацију науке намењене како деци предшколског, основношколског и средњошколског узраста, одвијају се у Научном клубу. </w:t>
      </w:r>
      <w:r w:rsidR="002E6C8A">
        <w:rPr>
          <w:rStyle w:val="usercontent"/>
          <w:rFonts w:asciiTheme="minorHAnsi" w:hAnsiTheme="minorHAnsi" w:cstheme="minorHAnsi"/>
          <w:lang w:val="sr-Cyrl-RS"/>
        </w:rPr>
        <w:t>План је да се у Научном клубу током 2022</w:t>
      </w:r>
      <w:r w:rsidR="00B44B97">
        <w:rPr>
          <w:rStyle w:val="usercontent"/>
          <w:rFonts w:asciiTheme="minorHAnsi" w:hAnsiTheme="minorHAnsi" w:cstheme="minorHAnsi"/>
          <w:lang w:val="sr-Cyrl-RS"/>
        </w:rPr>
        <w:t>. организују различити догађаји:</w:t>
      </w:r>
      <w:r>
        <w:rPr>
          <w:rStyle w:val="usercontent"/>
          <w:rFonts w:asciiTheme="minorHAnsi" w:hAnsiTheme="minorHAnsi" w:cstheme="minorHAnsi"/>
        </w:rPr>
        <w:t xml:space="preserve"> предавања, трибине, радионице</w:t>
      </w:r>
      <w:r w:rsidR="00B44B97">
        <w:rPr>
          <w:rStyle w:val="usercontent"/>
          <w:rFonts w:asciiTheme="minorHAnsi" w:hAnsiTheme="minorHAnsi" w:cstheme="minorHAnsi"/>
          <w:lang w:val="sr-Cyrl-RS"/>
        </w:rPr>
        <w:t>, изложбе, семинари, састанци, пројектне активности</w:t>
      </w:r>
      <w:r>
        <w:rPr>
          <w:rStyle w:val="usercontent"/>
          <w:rFonts w:asciiTheme="minorHAnsi" w:hAnsiTheme="minorHAnsi" w:cstheme="minorHAnsi"/>
        </w:rPr>
        <w:t xml:space="preserve"> и други садржаји, намењени </w:t>
      </w:r>
      <w:r w:rsidR="00B44B97">
        <w:rPr>
          <w:rStyle w:val="usercontent"/>
          <w:rFonts w:asciiTheme="minorHAnsi" w:hAnsiTheme="minorHAnsi" w:cstheme="minorHAnsi"/>
          <w:lang w:val="sr-Cyrl-RS"/>
        </w:rPr>
        <w:t xml:space="preserve">како деци школског узраста тако и </w:t>
      </w:r>
      <w:r>
        <w:rPr>
          <w:rStyle w:val="usercontent"/>
          <w:rFonts w:asciiTheme="minorHAnsi" w:hAnsiTheme="minorHAnsi" w:cstheme="minorHAnsi"/>
        </w:rPr>
        <w:t xml:space="preserve"> свим осталим љубитељима науке без обзира на године живота. </w:t>
      </w:r>
      <w:r w:rsidR="002E6C8A">
        <w:rPr>
          <w:rStyle w:val="usercontent"/>
          <w:rFonts w:asciiTheme="minorHAnsi" w:hAnsiTheme="minorHAnsi" w:cstheme="minorHAnsi"/>
          <w:lang w:val="sr-Cyrl-RS"/>
        </w:rPr>
        <w:t xml:space="preserve">Научни клуб ЦСУ Чачак ће и 2022. пружити подршку наставницима који ће преко установе конкурисати у новом Јавном позиву ЦПН-а. </w:t>
      </w:r>
    </w:p>
    <w:p w14:paraId="085713F7" w14:textId="2155810E" w:rsidR="00E73A57" w:rsidRDefault="00E73A57" w:rsidP="00E73A57">
      <w:pPr>
        <w:ind w:firstLine="708"/>
        <w:jc w:val="both"/>
        <w:rPr>
          <w:rStyle w:val="usercontent"/>
          <w:rFonts w:asciiTheme="minorHAnsi" w:hAnsiTheme="minorHAnsi" w:cstheme="minorHAnsi"/>
        </w:rPr>
      </w:pPr>
      <w:r>
        <w:rPr>
          <w:rStyle w:val="usercontent"/>
          <w:rFonts w:asciiTheme="minorHAnsi" w:hAnsiTheme="minorHAnsi" w:cstheme="minorHAnsi"/>
        </w:rPr>
        <w:lastRenderedPageBreak/>
        <w:t>Центар у Чачку ће узети учешће на Сајму књига у Београду, односно Сајму образовања 202</w:t>
      </w:r>
      <w:r w:rsidR="002E6C8A">
        <w:rPr>
          <w:rStyle w:val="usercontent"/>
          <w:rFonts w:asciiTheme="minorHAnsi" w:hAnsiTheme="minorHAnsi" w:cstheme="minorHAnsi"/>
          <w:lang w:val="sr-Cyrl-RS"/>
        </w:rPr>
        <w:t>2</w:t>
      </w:r>
      <w:r>
        <w:rPr>
          <w:rStyle w:val="usercontent"/>
          <w:rFonts w:asciiTheme="minorHAnsi" w:hAnsiTheme="minorHAnsi" w:cstheme="minorHAnsi"/>
        </w:rPr>
        <w:t xml:space="preserve">. године. Центар ће наступити заједно са Центром за прoмоцију </w:t>
      </w:r>
      <w:proofErr w:type="gramStart"/>
      <w:r>
        <w:rPr>
          <w:rStyle w:val="usercontent"/>
          <w:rFonts w:asciiTheme="minorHAnsi" w:hAnsiTheme="minorHAnsi" w:cstheme="minorHAnsi"/>
        </w:rPr>
        <w:t>науке</w:t>
      </w:r>
      <w:r w:rsidR="00BF02BF">
        <w:rPr>
          <w:rStyle w:val="usercontent"/>
          <w:rFonts w:asciiTheme="minorHAnsi" w:hAnsiTheme="minorHAnsi" w:cstheme="minorHAnsi"/>
          <w:lang w:val="sr-Cyrl-RS"/>
        </w:rPr>
        <w:t>,</w:t>
      </w:r>
      <w:r>
        <w:rPr>
          <w:rStyle w:val="usercontent"/>
          <w:rFonts w:asciiTheme="minorHAnsi" w:hAnsiTheme="minorHAnsi" w:cstheme="minorHAnsi"/>
        </w:rPr>
        <w:t xml:space="preserve">  Центар</w:t>
      </w:r>
      <w:proofErr w:type="gramEnd"/>
      <w:r>
        <w:rPr>
          <w:rStyle w:val="usercontent"/>
          <w:rFonts w:asciiTheme="minorHAnsi" w:hAnsiTheme="minorHAnsi" w:cstheme="minorHAnsi"/>
        </w:rPr>
        <w:t xml:space="preserve"> ће представити семинаре и конференције које подржава.</w:t>
      </w:r>
    </w:p>
    <w:p w14:paraId="3A7A499D" w14:textId="77777777" w:rsidR="007F4E6C" w:rsidRDefault="007F4E6C" w:rsidP="00E73A57">
      <w:pPr>
        <w:ind w:firstLine="708"/>
        <w:jc w:val="both"/>
        <w:rPr>
          <w:rStyle w:val="usercontent"/>
          <w:rFonts w:asciiTheme="minorHAnsi" w:hAnsiTheme="minorHAnsi" w:cstheme="minorHAnsi"/>
        </w:rPr>
      </w:pPr>
    </w:p>
    <w:p w14:paraId="1E198284" w14:textId="0D267E49" w:rsidR="00E73A57" w:rsidRPr="007F4E6C" w:rsidRDefault="00E73A57" w:rsidP="00FE304A">
      <w:pPr>
        <w:pStyle w:val="Pasussalistom"/>
        <w:numPr>
          <w:ilvl w:val="0"/>
          <w:numId w:val="35"/>
        </w:numPr>
        <w:spacing w:after="120"/>
      </w:pPr>
      <w:bookmarkStart w:id="26" w:name="_Toc471383958"/>
      <w:r w:rsidRPr="00FE304A">
        <w:rPr>
          <w:rFonts w:asciiTheme="minorHAnsi" w:hAnsiTheme="minorHAnsi" w:cstheme="minorHAnsi"/>
          <w:b/>
        </w:rPr>
        <w:t>ЗАКЉУЧАК</w:t>
      </w:r>
      <w:bookmarkEnd w:id="26"/>
    </w:p>
    <w:p w14:paraId="3ED0BBC0" w14:textId="607B4E09" w:rsidR="00E73A57" w:rsidRDefault="002D1D15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Центар планира да у</w:t>
      </w:r>
      <w:r w:rsidR="00E73A57">
        <w:rPr>
          <w:rFonts w:asciiTheme="minorHAnsi" w:hAnsiTheme="minorHAnsi" w:cstheme="minorHAnsi"/>
        </w:rPr>
        <w:t xml:space="preserve"> 202</w:t>
      </w:r>
      <w:r w:rsidR="002E6C8A">
        <w:rPr>
          <w:rFonts w:asciiTheme="minorHAnsi" w:hAnsiTheme="minorHAnsi" w:cstheme="minorHAnsi"/>
          <w:lang w:val="sr-Cyrl-RS"/>
        </w:rPr>
        <w:t>2</w:t>
      </w:r>
      <w:r w:rsidR="00E73A57">
        <w:rPr>
          <w:rFonts w:asciiTheme="minorHAnsi" w:hAnsiTheme="minorHAnsi" w:cstheme="minorHAnsi"/>
        </w:rPr>
        <w:t>. годин</w:t>
      </w:r>
      <w:r>
        <w:rPr>
          <w:rFonts w:asciiTheme="minorHAnsi" w:hAnsiTheme="minorHAnsi" w:cstheme="minorHAnsi"/>
          <w:lang w:val="sr-Cyrl-RS"/>
        </w:rPr>
        <w:t>и</w:t>
      </w:r>
      <w:r w:rsidR="00E73A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одржи стечену и унапреди постојећу позицију у </w:t>
      </w:r>
      <w:r w:rsidR="005C5281">
        <w:rPr>
          <w:rFonts w:asciiTheme="minorHAnsi" w:hAnsiTheme="minorHAnsi" w:cstheme="minorHAnsi"/>
          <w:lang w:val="sr-Cyrl-RS"/>
        </w:rPr>
        <w:t>васпитно-</w:t>
      </w:r>
      <w:r>
        <w:rPr>
          <w:rFonts w:asciiTheme="minorHAnsi" w:hAnsiTheme="minorHAnsi" w:cstheme="minorHAnsi"/>
          <w:lang w:val="sr-Cyrl-RS"/>
        </w:rPr>
        <w:t xml:space="preserve">образовном систему, на локалном, регионалном и националном нивоу. </w:t>
      </w:r>
    </w:p>
    <w:p w14:paraId="49FB535B" w14:textId="2A87B4A8" w:rsidR="002D1D15" w:rsidRDefault="002D1D15" w:rsidP="003E71E9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Наставићемо са радом у оквиру своје основне делатности која се тиче планирања</w:t>
      </w:r>
      <w:r w:rsidR="00E16ACB">
        <w:rPr>
          <w:rFonts w:asciiTheme="minorHAnsi" w:hAnsiTheme="minorHAnsi" w:cstheme="minorHAnsi"/>
          <w:lang w:val="sr-Cyrl-RS"/>
        </w:rPr>
        <w:t>, организације и праћења стручног усавршавања запослених у образовању. Већу препознатљивост у локалној средини и региону Центру су обезбедиле:</w:t>
      </w:r>
      <w:r w:rsidR="003E71E9">
        <w:rPr>
          <w:rFonts w:asciiTheme="minorHAnsi" w:hAnsiTheme="minorHAnsi" w:cstheme="minorHAnsi"/>
          <w:lang w:val="sr-Cyrl-RS"/>
        </w:rPr>
        <w:t xml:space="preserve"> </w:t>
      </w:r>
      <w:r w:rsidR="00E16ACB">
        <w:rPr>
          <w:rFonts w:asciiTheme="minorHAnsi" w:hAnsiTheme="minorHAnsi" w:cstheme="minorHAnsi"/>
          <w:lang w:val="sr-Cyrl-RS"/>
        </w:rPr>
        <w:t xml:space="preserve">непосредна подршка школама у области стручног усавршавања, активности у Научном клубу, подршка наставницима у аплицирању и реализацији пројеката финансираних од ЦПН-а, подршка наставницима </w:t>
      </w:r>
      <w:r w:rsidR="00794EF1">
        <w:rPr>
          <w:rFonts w:asciiTheme="minorHAnsi" w:hAnsiTheme="minorHAnsi" w:cstheme="minorHAnsi"/>
          <w:lang w:val="sr-Cyrl-RS"/>
        </w:rPr>
        <w:t xml:space="preserve">при конкурисању за акредитацију нових програма за стручно усавршавање, организовање догађаја, активности и манифестација за децу и младе. </w:t>
      </w:r>
    </w:p>
    <w:p w14:paraId="5DE9BADB" w14:textId="22C6780D" w:rsidR="00D3697D" w:rsidRDefault="00D3697D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Циљ Центра је да омогући, организује и прати стручно усавршавање запослених у предшколским установама и школама региона у складу са њиховим потребама и плановима стручног усавршавања, а у циљу што бољих постигнућа ученика и побољшања васпитно-образовног процеса.</w:t>
      </w:r>
    </w:p>
    <w:p w14:paraId="32F841CC" w14:textId="29AFAF64" w:rsidR="00D3697D" w:rsidRDefault="00D3697D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На основу прикупљених планова стручног усавршавања</w:t>
      </w:r>
      <w:r w:rsidR="00F257CB">
        <w:rPr>
          <w:rFonts w:asciiTheme="minorHAnsi" w:hAnsiTheme="minorHAnsi" w:cstheme="minorHAnsi"/>
          <w:lang w:val="sr-Cyrl-RS"/>
        </w:rPr>
        <w:t xml:space="preserve"> и </w:t>
      </w:r>
      <w:r>
        <w:rPr>
          <w:rFonts w:asciiTheme="minorHAnsi" w:hAnsiTheme="minorHAnsi" w:cstheme="minorHAnsi"/>
          <w:lang w:val="sr-Cyrl-RS"/>
        </w:rPr>
        <w:t>анализа, Центар ће организовати акредитоване семинаре, стручне скупове, обук</w:t>
      </w:r>
      <w:r w:rsidR="00F257CB">
        <w:rPr>
          <w:rFonts w:asciiTheme="minorHAnsi" w:hAnsiTheme="minorHAnsi" w:cstheme="minorHAnsi"/>
          <w:lang w:val="sr-Cyrl-RS"/>
        </w:rPr>
        <w:t>е</w:t>
      </w:r>
      <w:r>
        <w:rPr>
          <w:rFonts w:asciiTheme="minorHAnsi" w:hAnsiTheme="minorHAnsi" w:cstheme="minorHAnsi"/>
          <w:lang w:val="sr-Cyrl-RS"/>
        </w:rPr>
        <w:t xml:space="preserve"> од јавног значаја, као и неакредитоване обуке. </w:t>
      </w:r>
    </w:p>
    <w:p w14:paraId="4B35AA48" w14:textId="6C8CD01F" w:rsidR="00D3697D" w:rsidRDefault="002047B4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Разменом информација, научном и професионалном сарадњом са многим институцијама, са циљем што боље едукације, подизања стручности и нивоа знања, у складу са савременим достигнућима, технолошким развојем и потребама друштвене заједнице којој припада, Центар одржава ниво, обим и квалитет услуга које пружа. </w:t>
      </w:r>
    </w:p>
    <w:p w14:paraId="711920DB" w14:textId="61546745" w:rsidR="002047B4" w:rsidRDefault="002047B4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Реализација годишњег програма рада у 2022. години у великој мери ће зависити од епидемиолошке ситуације у земљи, сарадње са градом, Министарством просвете науке и технолошког развоја Р</w:t>
      </w:r>
      <w:r w:rsidR="00CD18D6">
        <w:rPr>
          <w:rFonts w:asciiTheme="minorHAnsi" w:hAnsiTheme="minorHAnsi" w:cstheme="minorHAnsi"/>
          <w:lang w:val="sr-Cyrl-RS"/>
        </w:rPr>
        <w:t xml:space="preserve">епублике </w:t>
      </w:r>
      <w:r>
        <w:rPr>
          <w:rFonts w:asciiTheme="minorHAnsi" w:hAnsiTheme="minorHAnsi" w:cstheme="minorHAnsi"/>
          <w:lang w:val="sr-Cyrl-RS"/>
        </w:rPr>
        <w:t>С</w:t>
      </w:r>
      <w:r w:rsidR="00CD18D6">
        <w:rPr>
          <w:rFonts w:asciiTheme="minorHAnsi" w:hAnsiTheme="minorHAnsi" w:cstheme="minorHAnsi"/>
          <w:lang w:val="sr-Cyrl-RS"/>
        </w:rPr>
        <w:t xml:space="preserve">рбије </w:t>
      </w:r>
      <w:r w:rsidR="00F257CB">
        <w:rPr>
          <w:rFonts w:asciiTheme="minorHAnsi" w:hAnsiTheme="minorHAnsi" w:cstheme="minorHAnsi"/>
          <w:lang w:val="sr-Cyrl-RS"/>
        </w:rPr>
        <w:t>-</w:t>
      </w:r>
      <w:r w:rsidR="00CD18D6">
        <w:rPr>
          <w:rFonts w:asciiTheme="minorHAnsi" w:hAnsiTheme="minorHAnsi" w:cstheme="minorHAnsi"/>
          <w:lang w:val="sr-Cyrl-RS"/>
        </w:rPr>
        <w:t xml:space="preserve"> </w:t>
      </w:r>
      <w:r w:rsidR="00F257CB">
        <w:rPr>
          <w:rFonts w:asciiTheme="minorHAnsi" w:hAnsiTheme="minorHAnsi" w:cstheme="minorHAnsi"/>
          <w:lang w:val="sr-Cyrl-RS"/>
        </w:rPr>
        <w:t>Школском управом Чачак, предшколски</w:t>
      </w:r>
      <w:r w:rsidR="003E71E9">
        <w:rPr>
          <w:rFonts w:asciiTheme="minorHAnsi" w:hAnsiTheme="minorHAnsi" w:cstheme="minorHAnsi"/>
          <w:lang w:val="sr-Cyrl-RS"/>
        </w:rPr>
        <w:t xml:space="preserve">х установа, </w:t>
      </w:r>
      <w:r w:rsidR="00F257CB">
        <w:rPr>
          <w:rFonts w:asciiTheme="minorHAnsi" w:hAnsiTheme="minorHAnsi" w:cstheme="minorHAnsi"/>
          <w:lang w:val="sr-Cyrl-RS"/>
        </w:rPr>
        <w:t>школа у региону, као и свим субјектима са којима је планирана сарадња.</w:t>
      </w:r>
    </w:p>
    <w:p w14:paraId="7E0ABA8C" w14:textId="7CA3900E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29DA6B63" w14:textId="3B568A02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01F94ECA" w14:textId="5450499D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2724E8A7" w14:textId="4DFE0644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25433001" w14:textId="1D954CEA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03B4697B" w14:textId="3B3F3733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03357D1E" w14:textId="360D965B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424DEC37" w14:textId="426BCB94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3C6DBF30" w14:textId="594C66C8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630FF865" w14:textId="76B9308D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p w14:paraId="398886B6" w14:textId="45A4C6C3" w:rsidR="00D82042" w:rsidRDefault="00D82042" w:rsidP="00E73A57">
      <w:pPr>
        <w:spacing w:after="120"/>
        <w:ind w:firstLine="720"/>
        <w:jc w:val="both"/>
        <w:rPr>
          <w:rFonts w:asciiTheme="minorHAnsi" w:hAnsiTheme="minorHAnsi" w:cstheme="minorHAnsi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2304"/>
        <w:gridCol w:w="1469"/>
        <w:gridCol w:w="1509"/>
        <w:gridCol w:w="1470"/>
        <w:gridCol w:w="1804"/>
      </w:tblGrid>
      <w:tr w:rsidR="005740FB" w:rsidRPr="005740FB" w14:paraId="525D6590" w14:textId="77777777" w:rsidTr="00A650AC">
        <w:trPr>
          <w:trHeight w:val="300"/>
        </w:trPr>
        <w:tc>
          <w:tcPr>
            <w:tcW w:w="1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0ACF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lastRenderedPageBreak/>
              <w:t>ЦЕНТАР ЗА СТРУЧНО УСАВРШАВАЊЕ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139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125F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981B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C99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5740FB" w:rsidRPr="005740FB" w14:paraId="0CA7F41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370D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E397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ФИНАНСИЈСКИ ПЛАН 2022.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C09E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400B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D3F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CF6B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5740FB" w:rsidRPr="005740FB" w14:paraId="1CEED4D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12DC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3DDE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Општи део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2D1E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859C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D82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01AA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5740FB" w:rsidRPr="005740FB" w14:paraId="288DB2E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FC21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94D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2200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283B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04D3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DEA2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5740FB" w:rsidRPr="005740FB" w14:paraId="55005A86" w14:textId="77777777" w:rsidTr="00A650AC">
        <w:trPr>
          <w:trHeight w:val="49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82E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Конто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D2C5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Опис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776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Буџет 2004-0012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70A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ПРОЈЕКАТ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70F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ЗАШ.ЖИВ.СРЕД.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DEC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Укупно</w:t>
            </w:r>
          </w:p>
        </w:tc>
      </w:tr>
      <w:tr w:rsidR="005740FB" w:rsidRPr="005740FB" w14:paraId="347179A0" w14:textId="77777777" w:rsidTr="00A650AC">
        <w:trPr>
          <w:trHeight w:val="402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58B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7752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7CF9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3C9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3C13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9EBC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</w:tr>
      <w:tr w:rsidR="005740FB" w:rsidRPr="005740FB" w14:paraId="145E965F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53B51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57BFA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УКУПНО: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6114C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14.897.060,00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672915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 xml:space="preserve">    5.377.500,00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9FB7BD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 xml:space="preserve">    4.300.000,00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588E7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24.574.560,00</w:t>
            </w:r>
          </w:p>
        </w:tc>
      </w:tr>
      <w:tr w:rsidR="005740FB" w:rsidRPr="005740FB" w14:paraId="434EBAD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BB7FE6" w14:textId="77777777" w:rsidR="005740FB" w:rsidRPr="005740FB" w:rsidRDefault="005740FB" w:rsidP="005740FB">
            <w:pPr>
              <w:jc w:val="right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410000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2655AD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Расходи за запослене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B18D6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3.632.960,00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89EA0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    117.500,00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E2F67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150AD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        3.750.460,00 </w:t>
            </w:r>
          </w:p>
        </w:tc>
      </w:tr>
      <w:tr w:rsidR="005740FB" w:rsidRPr="005740FB" w14:paraId="72B4E16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6C8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411000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239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6D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3.019.920,00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A71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AB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18D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3.119.920,00</w:t>
            </w:r>
          </w:p>
        </w:tc>
      </w:tr>
      <w:tr w:rsidR="005740FB" w:rsidRPr="005740FB" w14:paraId="2366F76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834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412000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20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1A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503.040,00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89A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17.500,00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B1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2102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520.540,00</w:t>
            </w:r>
          </w:p>
        </w:tc>
      </w:tr>
      <w:tr w:rsidR="005740FB" w:rsidRPr="005740FB" w14:paraId="671B4BC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F85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413000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E51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Накнаде у натури давања запосленима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E0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2AD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4E3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A05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B84597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B11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414000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95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7BD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F6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29B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ADB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8B18AA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B04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415000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D5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D2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376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64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B9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110.000,00</w:t>
            </w:r>
          </w:p>
        </w:tc>
      </w:tr>
      <w:tr w:rsidR="005740FB" w:rsidRPr="005740FB" w14:paraId="215F206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652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416000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701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63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E64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42C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9DB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EE7235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6B5F6B" w14:textId="77777777" w:rsidR="005740FB" w:rsidRPr="005740FB" w:rsidRDefault="005740FB" w:rsidP="005740FB">
            <w:pPr>
              <w:jc w:val="right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420000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386EB5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Коришћење роба и услуга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FBB94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11.264.100,00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FF69A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4.560.000,00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85007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3.900.000,00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70868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19.724.100,00</w:t>
            </w:r>
          </w:p>
        </w:tc>
      </w:tr>
      <w:tr w:rsidR="005740FB" w:rsidRPr="005740FB" w14:paraId="4B576E9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980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7D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Стални трошкови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DB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829.100,00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0F3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775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33A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1.089.100,00</w:t>
            </w:r>
          </w:p>
        </w:tc>
      </w:tr>
      <w:tr w:rsidR="005740FB" w:rsidRPr="005740FB" w14:paraId="2A87202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1D5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422000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20F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путовања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C90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DE7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330.000,00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CD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C0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           330.000,00 </w:t>
            </w:r>
          </w:p>
        </w:tc>
      </w:tr>
      <w:tr w:rsidR="005740FB" w:rsidRPr="005740FB" w14:paraId="57B5886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8EF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29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по уговору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DCC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9.500.000,00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D2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3.440.000,00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222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2.350.000,00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F8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15.290.000,00</w:t>
            </w:r>
          </w:p>
        </w:tc>
      </w:tr>
      <w:tr w:rsidR="005740FB" w:rsidRPr="005740FB" w14:paraId="7F99B7D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8BD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424000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044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Специјализоване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FD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D63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91F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602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99CC39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0FF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8F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16E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400.000,00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19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29B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1.000.000,00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EE6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1.640.000,00</w:t>
            </w:r>
          </w:p>
        </w:tc>
      </w:tr>
      <w:tr w:rsidR="005740FB" w:rsidRPr="005740FB" w14:paraId="075E695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126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F5B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Материјал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3A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535.000,00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CCFB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290.000,00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5A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550.000,00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EA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1.375.000,00</w:t>
            </w:r>
          </w:p>
        </w:tc>
      </w:tr>
      <w:tr w:rsidR="005740FB" w:rsidRPr="005740FB" w14:paraId="246190F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FCCD35" w14:textId="77777777" w:rsidR="005740FB" w:rsidRPr="005740FB" w:rsidRDefault="005740FB" w:rsidP="005740FB">
            <w:pPr>
              <w:jc w:val="right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460000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593B7A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Донације, дотације и трансфери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4B8D4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772A4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9E48C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59CED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29AC4C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CD4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465000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D39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дотације и трансфери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9CC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9B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04F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AB5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8B04FD6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7BEB86" w14:textId="77777777" w:rsidR="005740FB" w:rsidRPr="005740FB" w:rsidRDefault="005740FB" w:rsidP="005740FB">
            <w:pPr>
              <w:jc w:val="right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480000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073671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Остали расходи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C060D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4F34F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B028D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1ADD8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793B5E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ADE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482000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F8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5F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B82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8CD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556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D5D67B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07D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483000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49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3F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225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45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AA4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9FBC58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60D655" w14:textId="77777777" w:rsidR="005740FB" w:rsidRPr="005740FB" w:rsidRDefault="005740FB" w:rsidP="005740FB">
            <w:pPr>
              <w:jc w:val="right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510000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0B6893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Основна средства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B7A63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71865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3CA8E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2971B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        1.100.000,00 </w:t>
            </w:r>
          </w:p>
        </w:tc>
      </w:tr>
      <w:tr w:rsidR="005740FB" w:rsidRPr="005740FB" w14:paraId="247F4E9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726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511000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92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C9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9C8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D4E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70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9B57DF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181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lastRenderedPageBreak/>
              <w:t>512000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03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Машине и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7DD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D7E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A71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113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        1.000.000,00 </w:t>
            </w:r>
          </w:p>
        </w:tc>
      </w:tr>
      <w:tr w:rsidR="005740FB" w:rsidRPr="005740FB" w14:paraId="539DE6B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532" w14:textId="77777777" w:rsidR="005740FB" w:rsidRPr="005740FB" w:rsidRDefault="005740FB" w:rsidP="005740FB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515000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5F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Нематеријална имовина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298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36D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1B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6D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           100.000,00 </w:t>
            </w:r>
          </w:p>
        </w:tc>
      </w:tr>
      <w:tr w:rsidR="005740FB" w:rsidRPr="005740FB" w14:paraId="3E33FE8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E10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C97A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1CAB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B3AC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A85F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B04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5740FB" w:rsidRPr="005740FB" w14:paraId="798B9C7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BB0F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15A1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799B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3162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7A1B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13C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5740FB" w:rsidRPr="005740FB" w14:paraId="0E8E414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9E28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65A3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D07E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470A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F98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98CF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5740FB" w:rsidRPr="005740FB" w14:paraId="47659EC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372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2FEF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B0C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072E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2103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5DDD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5740FB" w:rsidRPr="005740FB" w14:paraId="0A2862CF" w14:textId="77777777" w:rsidTr="00A650AC">
        <w:trPr>
          <w:trHeight w:val="40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358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Конто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D13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Опис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45D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Буџет 2004-0012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AF9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ПРОЈЕКАТ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C3A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ЗАШ.ЖИВ.СРЕД.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FCE9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Укупно</w:t>
            </w:r>
          </w:p>
        </w:tc>
      </w:tr>
      <w:tr w:rsidR="005740FB" w:rsidRPr="005740FB" w14:paraId="6D035332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710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C90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12A7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718D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02BE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8AA" w14:textId="77777777" w:rsidR="005740FB" w:rsidRPr="005740FB" w:rsidRDefault="005740FB" w:rsidP="005740F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8</w:t>
            </w:r>
          </w:p>
        </w:tc>
      </w:tr>
      <w:tr w:rsidR="005740FB" w:rsidRPr="005740FB" w14:paraId="398A725B" w14:textId="77777777" w:rsidTr="00A650AC">
        <w:trPr>
          <w:trHeight w:val="5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5A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860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11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i/>
                <w:iCs/>
                <w:color w:val="000000"/>
                <w:lang w:val="sr-Latn-RS" w:eastAsia="sr-Latn-RS"/>
              </w:rPr>
              <w:t>14.897.060,00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914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i/>
                <w:iCs/>
                <w:color w:val="000000"/>
                <w:lang w:val="sr-Latn-RS" w:eastAsia="sr-Latn-RS"/>
              </w:rPr>
              <w:t>5.377.500,00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8FD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i/>
                <w:iCs/>
                <w:color w:val="000000"/>
                <w:lang w:val="sr-Latn-RS" w:eastAsia="sr-Latn-RS"/>
              </w:rPr>
              <w:t>4.300.000,00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CBC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i/>
                <w:iCs/>
                <w:color w:val="000000"/>
                <w:lang w:val="sr-Latn-RS" w:eastAsia="sr-Latn-RS"/>
              </w:rPr>
              <w:t>24.574.560,00</w:t>
            </w:r>
          </w:p>
        </w:tc>
      </w:tr>
      <w:tr w:rsidR="005740FB" w:rsidRPr="005740FB" w14:paraId="07644BEF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51E2B4" w14:textId="77777777" w:rsidR="005740FB" w:rsidRPr="005740FB" w:rsidRDefault="005740FB" w:rsidP="005740FB">
            <w:pPr>
              <w:jc w:val="right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411000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72DE78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CD7B9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3.019.920,00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0AE2B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A93DD0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B4FD4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3.119.920,00</w:t>
            </w:r>
          </w:p>
        </w:tc>
      </w:tr>
      <w:tr w:rsidR="005740FB" w:rsidRPr="005740FB" w14:paraId="5D610FB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C1C579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411100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C18EE4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93BC2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3.019.920,00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A64A2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76E100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A2B75B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3.119.920,00</w:t>
            </w:r>
          </w:p>
        </w:tc>
      </w:tr>
      <w:tr w:rsidR="005740FB" w:rsidRPr="005740FB" w14:paraId="7C7E222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B19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411111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7B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Плате, додаци и накнаде запослених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3A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3.019.920,00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2A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31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1F0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CFA7DA4" w14:textId="77777777" w:rsidTr="00A650AC">
        <w:trPr>
          <w:trHeight w:val="63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F272B1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412000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26AF78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2646C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lang w:val="sr-Latn-RS" w:eastAsia="sr-Latn-RS"/>
              </w:rPr>
              <w:t>503.040,00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76961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17.500,00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67C61F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2852B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520.540,00</w:t>
            </w:r>
          </w:p>
        </w:tc>
      </w:tr>
      <w:tr w:rsidR="005740FB" w:rsidRPr="005740FB" w14:paraId="6AD358F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B2CEC6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412100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B365BC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Допринос за пензијско и инвалидско осигурање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52B50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sz w:val="22"/>
                <w:szCs w:val="22"/>
                <w:lang w:val="sr-Latn-RS" w:eastAsia="sr-Latn-RS"/>
              </w:rPr>
              <w:t>347.400,00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F80F02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12.000,00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64996A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5E619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359.400,00</w:t>
            </w:r>
          </w:p>
        </w:tc>
      </w:tr>
      <w:tr w:rsidR="005740FB" w:rsidRPr="005740FB" w14:paraId="0B7B555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307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412111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67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Допринос за пензијско и инвалидско осигурање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D62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347.400,00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2AE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BD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93C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5EE1ED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85B89C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412200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07EF85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Допринос за здравствено осигурање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7C99A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sz w:val="22"/>
                <w:szCs w:val="22"/>
                <w:lang w:val="sr-Latn-RS" w:eastAsia="sr-Latn-RS"/>
              </w:rPr>
              <w:t>155.640,00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1FA1C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5.500,00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8EA177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D53F6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161.140,00</w:t>
            </w:r>
          </w:p>
        </w:tc>
      </w:tr>
      <w:tr w:rsidR="005740FB" w:rsidRPr="005740FB" w14:paraId="7A6DF25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8C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412211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C43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Допринос за здравствено осигурање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94B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155.640,00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274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5.500,00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1A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3F7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1561CA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F621EE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412300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80A844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Допринос за незапосленост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C3F56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AA027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2DD38B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19517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</w:tr>
      <w:tr w:rsidR="005740FB" w:rsidRPr="005740FB" w14:paraId="1701520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91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412311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BB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Допринос за незапосленост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D4B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67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59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977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09F6883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B49496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413000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B50141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Накнаде у натури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FDEE6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AF024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F79EC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94417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099896A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7948FA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413100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F15B10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Накнаде у натури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3F502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F2ABC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B3DED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7780E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F5A2C4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3BD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413142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51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Поклони за децу запослених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78E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206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08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E5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E785BF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9D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413151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424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Превоз на посао и са посла (маркица)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A44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50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3D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7F9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8CBBC72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6D98C1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414000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8A0586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029E4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7DDC6A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7D75D9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1EC72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0,00</w:t>
            </w:r>
          </w:p>
        </w:tc>
      </w:tr>
      <w:tr w:rsidR="005740FB" w:rsidRPr="005740FB" w14:paraId="2783AA02" w14:textId="77777777" w:rsidTr="00A650AC">
        <w:trPr>
          <w:trHeight w:val="51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095CF9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414100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408429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Исплата накнада за време одсуствовања с посла на терет фондова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1B129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A4910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5BBA0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FBFF7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CFAEBC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D04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414111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E3F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Породиљско боловање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2F2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985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7C7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E9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E62C6F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B69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lastRenderedPageBreak/>
              <w:t>414121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B9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Боловање преко 30 дана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896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5E6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5B2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AB5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7FFB38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18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414131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1B2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Инвалидност рада другог степена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DAA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187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67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1C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18F0F5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965A7E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414300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1A7808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Отпремнине и помоћи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7B7FB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E004F2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2A93DB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76E72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</w:tr>
      <w:tr w:rsidR="005740FB" w:rsidRPr="005740FB" w14:paraId="599AC4E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20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414311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299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Отпремнине приликом одласка у пензију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F22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84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04F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05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FCB132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18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414312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A8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Отпремнина у случају отпуштања с посла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93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E6D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A4D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D64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1932496" w14:textId="77777777" w:rsidTr="00A650AC">
        <w:trPr>
          <w:trHeight w:val="51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D5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414314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C1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Отпремнине у случају смрти запосленог или члана уже породице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C85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C09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A6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77D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5E93406" w14:textId="77777777" w:rsidTr="00A650AC">
        <w:trPr>
          <w:trHeight w:val="51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EF7D64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414400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AA1236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Помоћ у медицинском лечењу запосленог или члана уже породице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8973E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2FB63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6F15C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A3686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1D121F5" w14:textId="77777777" w:rsidTr="00A650AC">
        <w:trPr>
          <w:trHeight w:val="51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6A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414411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0F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Помоћ у медицинском лечењу запосленог или члана уже породице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FF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4EC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ABB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F8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EBBCBEE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1084C8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415000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C2AFCC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DECEF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110.000,00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B7D4B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6866A4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368C9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110.000,00</w:t>
            </w:r>
          </w:p>
        </w:tc>
      </w:tr>
      <w:tr w:rsidR="005740FB" w:rsidRPr="005740FB" w14:paraId="7ED1FA9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8B2BEC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415100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20DAFE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7E2F72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110.000,00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EEF4D7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33C070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6A447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110.000,00</w:t>
            </w:r>
          </w:p>
        </w:tc>
      </w:tr>
      <w:tr w:rsidR="005740FB" w:rsidRPr="005740FB" w14:paraId="15C6184A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5B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415112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EE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Накнаде трошкова за превоз на посао и са посла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B4F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110.000,00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28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99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ED3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7B7D3E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9E9E28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416000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26451D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36489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8CC27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0E479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DD7AA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7B8D65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492055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416100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6A276F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779CE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CAF9A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D823E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E6438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A05083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0E9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416112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7DB4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Награде за посебне резултате рада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20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EF7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C46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BC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6D5683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1967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416121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6F5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Бонуси за државне празнике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3D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A4B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33D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CD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F5AD65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CA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416132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3B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Накнаде члановима комисија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90C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30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0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F3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510C15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DE20D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9E084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B1876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A3756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DC7A4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4B47D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F0C4F42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D6E74D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421000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7438A2" w14:textId="77777777" w:rsidR="005740FB" w:rsidRPr="005740FB" w:rsidRDefault="005740FB" w:rsidP="005740FB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Стални трошкови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AD798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829.100,00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1B8E8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260.000,00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3889A5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05514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1.089.100,00</w:t>
            </w:r>
          </w:p>
        </w:tc>
      </w:tr>
      <w:tr w:rsidR="005740FB" w:rsidRPr="005740FB" w14:paraId="75F4D95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498CD7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421100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ACE34F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Трошкови платног промета и банкарских услуга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9900F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C64D6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94748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4778D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25.000,00</w:t>
            </w:r>
          </w:p>
        </w:tc>
      </w:tr>
      <w:tr w:rsidR="005740FB" w:rsidRPr="005740FB" w14:paraId="6EB314C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EF2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754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платног промета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023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25.000,00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323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8A6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9A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D6E63C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92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421121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DC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банкарских услуга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CA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55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3C5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02F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E4A4AE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F74713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421200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6E8610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Енергетске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19C57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257.100,00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BA36A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CFBAC0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3C2B0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267.100,00</w:t>
            </w:r>
          </w:p>
        </w:tc>
      </w:tr>
      <w:tr w:rsidR="005740FB" w:rsidRPr="005740FB" w14:paraId="6F4D5E2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10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421211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9B4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за електричну енергију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838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65.000,00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C20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26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69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F69BA3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99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421221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E62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грејања – гас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F0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192.100,00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BB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EF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490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3D9EA0A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201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421223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17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 xml:space="preserve">Трошкови грејања – дрво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04E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6F2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204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666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AC27F2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374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lastRenderedPageBreak/>
              <w:t>421224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953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грејања – лож уље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F0C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37B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48C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3C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2E894B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4E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421225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2E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грејања – централно грејање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9D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14F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944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639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EE8F00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9E1508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421300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99CB1E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Комуналне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12175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212.000,00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171FFB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115.000,00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32A7E4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5FA92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327.000,00</w:t>
            </w:r>
          </w:p>
        </w:tc>
      </w:tr>
      <w:tr w:rsidR="005740FB" w:rsidRPr="005740FB" w14:paraId="6C572E5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CA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421311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04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водовода и канализације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53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6D7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D28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974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6B7FDE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97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421321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3E3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Дератизација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942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0A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42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7B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F2F77C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CA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421322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97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Димњичарске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F6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AC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730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432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6010C7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440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421323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3D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заштите имовине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046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C2A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555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7D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B2F995A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227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421324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45F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Одвоз отпада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2ED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44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1C6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702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02BE59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2B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421325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434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чишћења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B6A2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130.000,00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2A2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416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1CC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FF8450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1310F7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421400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7EC865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Услуге комуникација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DA9D7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215.000,00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D8933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95.000,00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9541EF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0F3F3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310.000,00</w:t>
            </w:r>
          </w:p>
        </w:tc>
      </w:tr>
      <w:tr w:rsidR="005740FB" w:rsidRPr="005740FB" w14:paraId="157D411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5B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421411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B03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Телефон, телекс и телефакс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5C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CF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567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FE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8824C0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13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421412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B1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Интернет и слично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4D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9D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EA5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084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9C0A1E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F9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421414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D04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мобилног телефона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5B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D8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ED1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98A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A6904C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1A0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421421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C0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Поштанске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552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DDB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647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87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51DF72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437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421422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795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доставе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5D8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2EC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470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F2D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D3A4B2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9F4CDC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421500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548EE2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Трошкови осигурања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FA2A5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70.000,00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3785A7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0F320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FF38F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70.000,00</w:t>
            </w:r>
          </w:p>
        </w:tc>
      </w:tr>
      <w:tr w:rsidR="005740FB" w:rsidRPr="005740FB" w14:paraId="106D8B6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48F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421511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B7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Осигурање зграда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F69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8E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5B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72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2C9797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E5A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421512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74A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Осигурање возила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E74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346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5AA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004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9CEA60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8C4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421521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132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Осигурање запослених у случају несреће на раду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B46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F14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93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E46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09FB2A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C332A1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421600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7A2227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Закуп имовине и опреме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7D1FF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3F180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887B5C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F15D9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90.000,00</w:t>
            </w:r>
          </w:p>
        </w:tc>
      </w:tr>
      <w:tr w:rsidR="005740FB" w:rsidRPr="005740FB" w14:paraId="3F80DD9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FB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421611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17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Закуп стамбеног простора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D54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A6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FE6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A83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13877A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F49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421619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B6A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Закуп осталог простора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77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4F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991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B3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C68389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21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421622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3D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Закуп административне опреме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A4B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DC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F21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75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93C6BD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4F1A12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421900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A80713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Остали трошкови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2411E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CFDF5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B8531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58799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C2CFD1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1D7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421919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2CD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Остали непоменути трошкови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AE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895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0B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453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E646839" w14:textId="77777777" w:rsidTr="00A650AC">
        <w:trPr>
          <w:trHeight w:val="48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F6D745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422000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AD191C" w14:textId="77777777" w:rsidR="005740FB" w:rsidRPr="005740FB" w:rsidRDefault="005740FB" w:rsidP="005740FB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Трошкови путовања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A8ECA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8AFC2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330.000,00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F88DA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5F3AE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330.000,00</w:t>
            </w:r>
          </w:p>
        </w:tc>
      </w:tr>
      <w:tr w:rsidR="005740FB" w:rsidRPr="005740FB" w14:paraId="0B69D90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FF092F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422100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100593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Трошкови службених путовања у земљи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B2A66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A69AA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230.000,00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86EAD5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EBA6C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230.000,00</w:t>
            </w:r>
          </w:p>
        </w:tc>
      </w:tr>
      <w:tr w:rsidR="005740FB" w:rsidRPr="005740FB" w14:paraId="5FF531A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52F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422111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7E5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дневница (исхране) на службеном путу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4B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94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43A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B4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80E72A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BA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lastRenderedPageBreak/>
              <w:t>422121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793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превоза на службеном путу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C0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D0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63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276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1BE895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64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422131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A9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смештаја на службеном путу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7D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4FD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FC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F9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0BB6E2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09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422191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9C5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Превоз у јавном саобраћају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ADC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828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F8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B46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53E009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B8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422192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7C2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Такси превоз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32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2E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3E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91A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28F52B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92A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422194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59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Накнада за употребу сопственог возила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41B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AEC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35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976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57CCB6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64F98B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422200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C612C6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Трошкови службених путовања у иностранству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CB287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DD5FA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AABF69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7E1F2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</w:tr>
      <w:tr w:rsidR="005740FB" w:rsidRPr="005740FB" w14:paraId="270F0839" w14:textId="77777777" w:rsidTr="00A650A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11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422211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FE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дневница за службени пут у иностранство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EEF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19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879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27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69D31DA" w14:textId="77777777" w:rsidTr="00A650AC">
        <w:trPr>
          <w:trHeight w:val="46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4C2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422231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5FB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Трошкови смештаја на службеном путу у иностранство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FE2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54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A29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745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80CB42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8E68E3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422300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5AAD7F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Трошкови путовања у оквиру редовног рада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BEC39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626BA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C77EA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5319A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274DB7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4E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422391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3CA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Превоз средствима јавног превоза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9AF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468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85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2AE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13D04C8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1378DD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423000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105EAB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Услуге по уговору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0CC2A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9.500.000,00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94564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3.440.000,00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C0062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2.350.000,00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B86D1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15.290.000,00</w:t>
            </w:r>
          </w:p>
        </w:tc>
      </w:tr>
      <w:tr w:rsidR="005740FB" w:rsidRPr="005740FB" w14:paraId="6D9C068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ED642A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423100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289499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Административне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D9767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900.000,00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A1A41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21EF49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E59BE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1.040.000,00</w:t>
            </w:r>
          </w:p>
        </w:tc>
      </w:tr>
      <w:tr w:rsidR="005740FB" w:rsidRPr="005740FB" w14:paraId="3ACA504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A4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A7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превођења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188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F60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AD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EB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0CF442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A82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423131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B12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Рачуноводствене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F2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663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D8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4D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EF1B22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702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423191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99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административне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2B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27B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3A8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70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7C47A3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4D7DFA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423200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E6D5E9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Компјутерске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A9095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170.000,00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D7085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68005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E20AC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320.000,00</w:t>
            </w:r>
          </w:p>
        </w:tc>
      </w:tr>
      <w:tr w:rsidR="005740FB" w:rsidRPr="005740FB" w14:paraId="4C2842F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3FA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423211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74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за израду софтвера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897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36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EF7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A46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17DE12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8E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423221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2D2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за одржавање рачунара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C6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AD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2B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5A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E92D2A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947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423291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6E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компјутерске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3B2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BD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45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6F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F71CB9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A802DF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423300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82F351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Услуге образовања и усавршавања запослених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BD16C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1FE4E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9C46A1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4E85D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210.000,00</w:t>
            </w:r>
          </w:p>
        </w:tc>
      </w:tr>
      <w:tr w:rsidR="005740FB" w:rsidRPr="005740FB" w14:paraId="725541E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AE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423321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C03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Котизација за семинаре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C57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4CB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734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94F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E0CE83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4D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423322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C35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Котизације за стручна саветовања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06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0C9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51D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C1C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60A4F6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95A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423323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B3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Котизације за учествовање на сајмовима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D6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3AB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779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166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F9DBF0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8C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423399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A49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Остали издаци за стручно образовање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8AA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914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5C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A5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DFDE4D1" w14:textId="77777777" w:rsidTr="00A650AC">
        <w:trPr>
          <w:trHeight w:val="48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B6694C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423400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F28F2D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Услуге информисања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6BBA3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  <w:t>100000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D4B0F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Latn-RS" w:eastAsia="sr-Latn-RS"/>
              </w:rPr>
              <w:t>160.000,00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95E8C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Latn-RS" w:eastAsia="sr-Latn-RS"/>
              </w:rPr>
              <w:t>100.000,00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0F9CC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Latn-RS" w:eastAsia="sr-Latn-RS"/>
              </w:rPr>
              <w:t>360.000,00</w:t>
            </w:r>
          </w:p>
        </w:tc>
      </w:tr>
      <w:tr w:rsidR="005740FB" w:rsidRPr="005740FB" w14:paraId="6FC238D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90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423411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3E9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штампања билтена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3C1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D9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5B6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C10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2248C1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5D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lastRenderedPageBreak/>
              <w:t>423412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06F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штампања часописа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84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EB3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EEE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28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64BE29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DE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423413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6C9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штампања публикација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52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A9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681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596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9AC727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F9D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423419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09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услуге штампања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6F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A53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F7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D9C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7077E5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07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423431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7E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рекламе и пропаганде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536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D55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72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94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21D93EA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11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423432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4F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Објављивање тендера и информативних огласа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56A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45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E4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3F4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07F8E8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629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423441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7A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Медијске услуге радија и телевизије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E5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D4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22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BB6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1CCDEC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8C5292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423500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48906A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Стручне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D9297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6.900.000,00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19B1B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2.050.000,00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C2DB4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2.200.000,00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63C01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11.150.000,00</w:t>
            </w:r>
          </w:p>
        </w:tc>
      </w:tr>
      <w:tr w:rsidR="005740FB" w:rsidRPr="005740FB" w14:paraId="626A441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A3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423531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064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вештачења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DB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8FE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5F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FB8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BCC6396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66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423541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0F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финансијских саветника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F9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2E4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DF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89D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DEC5DE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0D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423591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FA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Накнада члановима управних и надзорних одбора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AEB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FE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A6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7C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D17501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52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423599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13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стручне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C29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6.550.000,00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2D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2.000.000,00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D3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2.200.000,00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626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10AF4B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AA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46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DA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1CE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4E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8A3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B3EEE8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5BB633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423600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699D91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Услуге за домаћинство и угоститество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CE91C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800.000,00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BA56E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330.000,00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A5BCA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443F5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1.180.000,00</w:t>
            </w:r>
          </w:p>
        </w:tc>
      </w:tr>
      <w:tr w:rsidR="005740FB" w:rsidRPr="005740FB" w14:paraId="716254E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FE5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423621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1E2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Угоститељске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C84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800.000,00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464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330.000,00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75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5E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CA5DAC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5FB732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423700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03E97B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Репрезентација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20F83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E00CD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5A1F87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783C1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</w:tr>
      <w:tr w:rsidR="005740FB" w:rsidRPr="005740FB" w14:paraId="2042AF0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1E2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423711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7CB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Репрезентација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E4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2F2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B0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EC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4494D1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7E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423712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58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Поклони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09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DFD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A5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32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8427F8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1F70F4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423900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3D1563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Остале опште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6A3B2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630.000,00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6C05E2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2A8A3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054C0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930.000,00</w:t>
            </w:r>
          </w:p>
        </w:tc>
      </w:tr>
      <w:tr w:rsidR="005740FB" w:rsidRPr="005740FB" w14:paraId="3AAE82BA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04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423911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DD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опште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D9B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630.000,00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6F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A8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8AB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223ED5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D9DC08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424000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DAFD2A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Специјализоване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2F216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22456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CCCB4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9FDE6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1209BD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53CC04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424300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C6608A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Медицинске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72529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D851F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CE218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E981A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8D3B56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630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424311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38B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Здравстена заштита по уговору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43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37D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970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233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2C3B739" w14:textId="77777777" w:rsidTr="00A650AC">
        <w:trPr>
          <w:trHeight w:val="51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E1F207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424600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0EBB53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Услуге очувања животне средине, науке и геодетске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35559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22489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48B46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3DDFE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8453A4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DC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424611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F6F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Услуге очувања животне средине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050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7FD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C1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1D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42AA6C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F5A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424631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8E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Геодетске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C84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3EA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783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62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97BF43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4D4715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424900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ACD735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Остале специјализоване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C8D94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446E8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50326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AAE76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6E64B9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83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424911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62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специјализоване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F38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3A1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591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EA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1DCB2C2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EDD4CA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lastRenderedPageBreak/>
              <w:t>425000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091E6D" w14:textId="77777777" w:rsidR="005740FB" w:rsidRPr="005740FB" w:rsidRDefault="005740FB" w:rsidP="005740FB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E11BA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400.000,00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EED0A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240.000,00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C666B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1.000.000,00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60279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1.640.000,00</w:t>
            </w:r>
          </w:p>
        </w:tc>
      </w:tr>
      <w:tr w:rsidR="005740FB" w:rsidRPr="005740FB" w14:paraId="055F9CD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C2BEED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425100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236D14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Текуће поправке и одржавање зграда и објеката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1C701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04AAF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1FE80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1.000.000,00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1518A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1.350.000,00</w:t>
            </w:r>
          </w:p>
        </w:tc>
      </w:tr>
      <w:tr w:rsidR="005740FB" w:rsidRPr="005740FB" w14:paraId="66035BC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D6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29A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Зидарски радови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1E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EA6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5A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9D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95A2E0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121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425112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5B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Столарски радови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B5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160.000,00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09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8A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8FC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5545E0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68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425113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5C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Молерски радови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2DB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35.000,00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C8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4C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1EE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C1FE15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2D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425114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643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Радови на крову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15DB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30.000,00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A0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DA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06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84B8D4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001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425115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64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Радови на водоводу и канализацији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F69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15.000,00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BF4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5C1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D7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449777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BC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425116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F5F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Радови на централном грејању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F652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743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65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6D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076E42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531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425117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AC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Електричне инсталације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2565" w14:textId="77777777" w:rsidR="005740FB" w:rsidRPr="005740FB" w:rsidRDefault="005740FB" w:rsidP="005740FB">
            <w:pPr>
              <w:rPr>
                <w:rFonts w:ascii="Calibri" w:hAnsi="Calibri" w:cs="Calibri"/>
                <w:color w:val="FF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FF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53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EC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F6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24E1F5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9B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425119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74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услуге и материјали за текуће поправке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8A70" w14:textId="77777777" w:rsidR="005740FB" w:rsidRPr="005740FB" w:rsidRDefault="005740FB" w:rsidP="005740FB">
            <w:pPr>
              <w:rPr>
                <w:rFonts w:ascii="Calibri" w:hAnsi="Calibri" w:cs="Calibri"/>
                <w:color w:val="FF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FF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4A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C2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1.000.000,00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D50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D98901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78F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425191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BB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Текуће поправке и одржавање осталих објеката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2FE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57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65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A7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F22CEB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DD81A1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425200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C2AFEB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Текуће поправке и одржавање опреме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E3873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C70F5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A445A9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11422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290.000,00</w:t>
            </w:r>
          </w:p>
        </w:tc>
      </w:tr>
      <w:tr w:rsidR="005740FB" w:rsidRPr="005740FB" w14:paraId="3D86788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84D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425211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D64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Механичке поправке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E0B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A39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345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3B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CAD2FF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0D9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425212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6B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Поправке електричне и електронске опреме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07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FFF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6E7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920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F2480F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D6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425213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C9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Лимарски радови на возилима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F4D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912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4FF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52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3C5326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591A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425221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99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Намештај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17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84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25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DD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BFF6A9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DFA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425222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A5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Рачунарска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D3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52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711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BF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DBF90E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4C31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425223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11F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Опрема за комуникацију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3CB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21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E6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9B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A02330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853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425225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805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Електронска и фотографска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8F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8F0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EB1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B7C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DDBE9E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A70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425226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0A9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Биротехничка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448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77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1A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464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A22D838" w14:textId="77777777" w:rsidTr="00A650AC">
        <w:trPr>
          <w:trHeight w:val="51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46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425229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13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поправке и одржавање  административне опреме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C4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69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03D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7B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A7D106E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CDBCC6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426000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CFEF5E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Материјал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1EB12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535.000,00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7F145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290.000,00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3CFC8B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550.000,00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B1224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1.375.000,00</w:t>
            </w:r>
          </w:p>
        </w:tc>
      </w:tr>
      <w:tr w:rsidR="005740FB" w:rsidRPr="005740FB" w14:paraId="66BB7FE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EC117F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426100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67FE30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Административни материјал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8F7B7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8039C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3668C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500.000,00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5F7FE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645.000,00</w:t>
            </w:r>
          </w:p>
        </w:tc>
      </w:tr>
      <w:tr w:rsidR="005740FB" w:rsidRPr="005740FB" w14:paraId="71405C2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AA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ED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Канцеларијски материјал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DD7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105.000,00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5B7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A8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1D8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9EF262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A31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426121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B4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Расходи за радну униформу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F0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BD7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328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31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506D70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337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426123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362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Униформе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D0E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44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128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27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AEBBE4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2ED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lastRenderedPageBreak/>
              <w:t>426124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57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Заштитна одела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482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E1E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DC9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A67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814705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997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426131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9A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Цвеће и декорација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B30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92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31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D9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E2830E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E22A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426191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01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Остали административни материјал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D21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ED2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19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3AF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CB0194A" w14:textId="77777777" w:rsidTr="00A650AC">
        <w:trPr>
          <w:trHeight w:val="48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E7EED9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426200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C2BCC4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Материјал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D0A56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6690E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D0B22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4F2E4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6EBC10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324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426241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BF4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Семе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B3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DE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63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C7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4C918D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7A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426251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7EA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Биљке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E21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53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B6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701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5CA7260" w14:textId="77777777" w:rsidTr="00A650AC">
        <w:trPr>
          <w:trHeight w:val="51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CB1088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426300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45E0C3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Материјал за образовање и усавршавање запослених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CC6AE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80.000,00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2D5C5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3C08DE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2CD3E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90.000,00</w:t>
            </w:r>
          </w:p>
        </w:tc>
      </w:tr>
      <w:tr w:rsidR="005740FB" w:rsidRPr="005740FB" w14:paraId="6E586793" w14:textId="77777777" w:rsidTr="00A650AC">
        <w:trPr>
          <w:trHeight w:val="51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9D2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426311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B2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Стручна литература за редовне потребе запослених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07A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8E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923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559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011E98A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8A72AE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426400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5E55D9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Материјал за саобраћај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10617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77E0D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F9139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72256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A820D4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60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426411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5B5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Бензин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1ED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C66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61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A2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46EE21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25D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426412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6E3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Дизел гориво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B8C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B41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B4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F9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CB303F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88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426413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E5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Мазива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AC8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8A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69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67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DCC114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76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426491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C5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Остали материјал за превозна средства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947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A4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D3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6E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5CDDC5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BECCB2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426600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BF9997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Материјал за образовање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73EFE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C8282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B9E824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0B83D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</w:tr>
      <w:tr w:rsidR="005740FB" w:rsidRPr="005740FB" w14:paraId="63E0401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4D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426611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DE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Материјал за образовање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838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995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A8A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CBE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FF86A08" w14:textId="77777777" w:rsidTr="00A650AC">
        <w:trPr>
          <w:trHeight w:val="57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071835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426800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387409" w14:textId="77777777" w:rsidR="005740FB" w:rsidRPr="005740FB" w:rsidRDefault="005740FB" w:rsidP="005740FB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Материјали за одржавање хигијене и угоститељство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C83B6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350.000,00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9B0EB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40.000,00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8F925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ECE42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440.000,00</w:t>
            </w:r>
          </w:p>
        </w:tc>
      </w:tr>
      <w:tr w:rsidR="005740FB" w:rsidRPr="005740FB" w14:paraId="0AB0B716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68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426811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0D5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Хемијска средства за чишћење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092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BD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F57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50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9C83F2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5C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426819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BBD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Остали материјали за одржавање хигијене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29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E9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9B7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CD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F379D0D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0D8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426822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CBB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Пиће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3FF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E4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24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C2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1A376F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DC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426829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8D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Остали материјали за угоститељство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AC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79B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740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028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77AFE7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1703B3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426900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F59F14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Материјали за посебне намене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E48CD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FB23D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    200.000,00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9BAB6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0A76C3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                  200.000,00 </w:t>
            </w:r>
          </w:p>
        </w:tc>
      </w:tr>
      <w:tr w:rsidR="005740FB" w:rsidRPr="005740FB" w14:paraId="5F8FE78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FD1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426919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76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Материјали за посебне намене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44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9AA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    200.000,00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4E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5A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117DD23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B21CA8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465000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02211E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Остале дотације и трансфери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BD2556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4E18E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1D48E7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82A59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0,00</w:t>
            </w:r>
          </w:p>
        </w:tc>
      </w:tr>
      <w:tr w:rsidR="005740FB" w:rsidRPr="005740FB" w14:paraId="30CC9E96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8B5989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465100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F6C419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Остале дотације и трансфери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CDB912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418DA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E51125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CF967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0,00</w:t>
            </w:r>
          </w:p>
        </w:tc>
      </w:tr>
      <w:tr w:rsidR="005740FB" w:rsidRPr="005740FB" w14:paraId="00A9189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949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465111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25C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текуће дотације и трансфери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D02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E47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B9C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A2E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3643B0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3D2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465112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D9E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Остале текуће дотације по закону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53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E1B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70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977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BA26971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390EA7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lastRenderedPageBreak/>
              <w:t>480000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F3DC5C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Остали расходи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59780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5EB71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A35C6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1BB95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E3AA5C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B3F34A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482000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890C31" w14:textId="77777777" w:rsidR="005740FB" w:rsidRPr="005740FB" w:rsidRDefault="005740FB" w:rsidP="005740FB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A5710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ED9B2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66108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95F09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4EF76B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F5D2BF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482100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A2F055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Обавезне таксе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EACBF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9F897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695FB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88CB6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E43702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8C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482111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B0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Стални порез на имовину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B1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3F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85C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AB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EA7CC0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A8C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482121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9A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Порез на робу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1F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CC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86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43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512439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6CD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482122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CA3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Порез на услуге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6DD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065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9E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15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EB3D63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AB9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482131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025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Регистрација возила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C31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7C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C4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198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C64F61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B54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482191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5D8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Остали порези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F6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62E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00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29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701B37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416290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482200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6F0D78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Обавезне таксе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64A8A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A71CB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061AC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3D62B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E0FCD5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F06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482211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726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Републичке таксе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89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D7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575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36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1A040E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A7A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482241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7F1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Општинске таксе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87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491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7F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7C8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2488E9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88E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482251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33F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Судске таксе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C28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6CD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6B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C67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68C3FBA" w14:textId="77777777" w:rsidTr="00A650AC">
        <w:trPr>
          <w:trHeight w:val="57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93C62B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483000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26551B" w14:textId="77777777" w:rsidR="005740FB" w:rsidRPr="005740FB" w:rsidRDefault="005740FB" w:rsidP="005740FB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9BE5D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CC6A2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1225B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3E213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5CA9F54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757DC3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483100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668EB6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7DB30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4A2EB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EF298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17F97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360DB6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379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483111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727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5D8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E96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EC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EC1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D703D3B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CD452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E38B8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6C1B6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63E6B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97632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C2E8F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B57C317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E9C2E4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511000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E6A974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FF8E1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FB2F73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580480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B1856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</w:tr>
      <w:tr w:rsidR="005740FB" w:rsidRPr="005740FB" w14:paraId="7F18393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E4412B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511200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A4D32E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Изгрдања зграда и објеката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466D4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DAB6BA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A0BC0F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5B7804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FD4945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1EA4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511223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58D0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Објекти за потребе образовања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7F83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D30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034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089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B7B600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4B28F6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>511400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6F6C63" w14:textId="77777777" w:rsidR="005740FB" w:rsidRPr="005740FB" w:rsidRDefault="005740FB" w:rsidP="005740FB">
            <w:pPr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Пројектно планирање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9DF81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437A4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B79DD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2EE7B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E9F391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1AB" w14:textId="77777777" w:rsidR="005740FB" w:rsidRPr="005740FB" w:rsidRDefault="005740FB" w:rsidP="005740FB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511411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7A2" w14:textId="77777777" w:rsidR="005740FB" w:rsidRPr="005740FB" w:rsidRDefault="005740FB" w:rsidP="005740FB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5740FB">
              <w:rPr>
                <w:color w:val="000000"/>
                <w:sz w:val="20"/>
                <w:szCs w:val="20"/>
                <w:lang w:val="sr-Latn-RS" w:eastAsia="sr-Latn-RS"/>
              </w:rPr>
              <w:t>Планирање и праћење објекта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BE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B1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01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3B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E012C79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5EAF07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512000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6D80CE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Машине и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F3097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BF27FE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600.000,00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6E2E97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       400.000,00   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FE1F3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1.000.000,00</w:t>
            </w:r>
          </w:p>
        </w:tc>
      </w:tr>
      <w:tr w:rsidR="005740FB" w:rsidRPr="005740FB" w14:paraId="07672DA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13D22E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512100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731FB4" w14:textId="77777777" w:rsidR="005740FB" w:rsidRPr="005740FB" w:rsidRDefault="005740FB" w:rsidP="005740F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Опрема за саобраћај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9412F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A72CC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6E5D0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F2F9D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221B80A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DBF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D37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Аутомобили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7CA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086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129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DE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FE9270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23A764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512200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D9728F" w14:textId="77777777" w:rsidR="005740FB" w:rsidRPr="005740FB" w:rsidRDefault="005740FB" w:rsidP="005740F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Административна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0C998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6A0DF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500.000,00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A641E6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3B02D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500.000,00</w:t>
            </w:r>
          </w:p>
        </w:tc>
      </w:tr>
      <w:tr w:rsidR="005740FB" w:rsidRPr="005740FB" w14:paraId="3745A70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753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512211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314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Намештај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FDA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01C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AA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B1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3C2ABD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A31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512211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AB0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Уградна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75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F0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A4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6DC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5C287B28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9B8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512221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6AB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Рачунарска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AB4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D45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E3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7C5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772D66D7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2CD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512222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113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Штампачи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E2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FC1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BAC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AC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B51A6F5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8D3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512231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DB9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Телефонска централа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F7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88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600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C3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174866BC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D16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lastRenderedPageBreak/>
              <w:t>512232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4CB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Телефони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462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15C4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C29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22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580533F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659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512233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C2E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Мобилни телефони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77A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2F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0861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369F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409CD3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76E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512241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BA3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Електронска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FA4B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CD11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B30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1A0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6567EE2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6BB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512242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F89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Фотографска опрема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7F4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F36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087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F9C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92780CE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278530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512400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2D5F6D" w14:textId="77777777" w:rsidR="005740FB" w:rsidRPr="005740FB" w:rsidRDefault="005740FB" w:rsidP="005740F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Опрема за заштиту животне средине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B29C09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18CB08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31A98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400.000,00   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408B2A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              400.000,00     </w:t>
            </w:r>
          </w:p>
        </w:tc>
      </w:tr>
      <w:tr w:rsidR="005740FB" w:rsidRPr="005740FB" w14:paraId="77F3EFD9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1AB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512411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701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Материјал за заштиту животне средине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89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175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3A39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       400.000,00   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E6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317AFBA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454766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512600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D0FFBA" w14:textId="77777777" w:rsidR="005740FB" w:rsidRPr="005740FB" w:rsidRDefault="005740FB" w:rsidP="005740F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Опрема за образовање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EF5D1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D2D8A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CE5969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48C358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</w:tr>
      <w:tr w:rsidR="005740FB" w:rsidRPr="005740FB" w14:paraId="55E51203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8A5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512611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721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Опрема за образовање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A20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F00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08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26A9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</w:tr>
      <w:tr w:rsidR="005740FB" w:rsidRPr="005740FB" w14:paraId="66F2661B" w14:textId="77777777" w:rsidTr="00A650AC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F0D73A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515000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7DB99D" w14:textId="77777777" w:rsidR="005740FB" w:rsidRPr="005740FB" w:rsidRDefault="005740FB" w:rsidP="005740FB">
            <w:pPr>
              <w:rPr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lang w:val="sr-Latn-RS" w:eastAsia="sr-Latn-RS"/>
              </w:rPr>
              <w:t>Нематеријална имовина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46AB4E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269F0F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B0E67B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86C2F7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lang w:val="sr-Latn-RS" w:eastAsia="sr-Latn-RS"/>
              </w:rPr>
              <w:t>100.000,00</w:t>
            </w:r>
          </w:p>
        </w:tc>
      </w:tr>
      <w:tr w:rsidR="005740FB" w:rsidRPr="005740FB" w14:paraId="28594CD6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43F49E" w14:textId="77777777" w:rsidR="005740FB" w:rsidRPr="005740FB" w:rsidRDefault="005740FB" w:rsidP="005740FB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515100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0C574B" w14:textId="77777777" w:rsidR="005740FB" w:rsidRPr="005740FB" w:rsidRDefault="005740FB" w:rsidP="005740FB">
            <w:pPr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Нематеријална имовина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7DC8D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8FA05A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075CEA" w14:textId="77777777" w:rsidR="005740FB" w:rsidRPr="005740FB" w:rsidRDefault="005740FB" w:rsidP="00574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8423AC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100.000,00</w:t>
            </w:r>
          </w:p>
        </w:tc>
      </w:tr>
      <w:tr w:rsidR="005740FB" w:rsidRPr="005740FB" w14:paraId="116ACCE0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EEF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515111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B59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Компјутерски софтвер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BD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6CD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A05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C99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12653E2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5C21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515121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505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Књиге у библиотеци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7AE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315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50.000,00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166D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FB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04BA42EA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701" w14:textId="77777777" w:rsidR="005740FB" w:rsidRPr="005740FB" w:rsidRDefault="005740FB" w:rsidP="005740FB">
            <w:pPr>
              <w:jc w:val="center"/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515192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A29" w14:textId="77777777" w:rsidR="005740FB" w:rsidRPr="005740FB" w:rsidRDefault="005740FB" w:rsidP="005740FB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5740FB">
              <w:rPr>
                <w:color w:val="000000"/>
                <w:sz w:val="18"/>
                <w:szCs w:val="18"/>
                <w:lang w:val="sr-Latn-RS" w:eastAsia="sr-Latn-RS"/>
              </w:rPr>
              <w:t>Лиценце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8D6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AE73" w14:textId="77777777" w:rsidR="005740FB" w:rsidRPr="005740FB" w:rsidRDefault="005740FB" w:rsidP="005740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A0C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F803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740FB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5740FB" w:rsidRPr="005740FB" w14:paraId="40341336" w14:textId="77777777" w:rsidTr="00A650AC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CAD8" w14:textId="77777777" w:rsidR="005740FB" w:rsidRPr="005740FB" w:rsidRDefault="005740FB" w:rsidP="005740FB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B762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E845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655A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EFB5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D91" w14:textId="77777777" w:rsidR="005740FB" w:rsidRPr="005740FB" w:rsidRDefault="005740FB" w:rsidP="005740FB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</w:tbl>
    <w:p w14:paraId="1A63BA2F" w14:textId="77777777" w:rsidR="00905A6A" w:rsidRDefault="00905A6A" w:rsidP="00E73A57">
      <w:pPr>
        <w:pStyle w:val="Pasussalistom"/>
        <w:spacing w:after="120"/>
        <w:jc w:val="both"/>
        <w:rPr>
          <w:rFonts w:asciiTheme="minorHAnsi" w:hAnsiTheme="minorHAnsi" w:cstheme="minorHAnsi"/>
        </w:rPr>
      </w:pPr>
    </w:p>
    <w:p w14:paraId="20AD954F" w14:textId="77777777" w:rsidR="00905A6A" w:rsidRPr="00C03900" w:rsidRDefault="00905A6A" w:rsidP="00905A6A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</w:p>
    <w:p w14:paraId="3E45B969" w14:textId="77777777" w:rsidR="00905A6A" w:rsidRPr="00C03900" w:rsidRDefault="00905A6A" w:rsidP="00905A6A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C03900">
        <w:rPr>
          <w:rFonts w:asciiTheme="minorHAnsi" w:hAnsiTheme="minorHAnsi" w:cstheme="minorHAnsi"/>
          <w:sz w:val="22"/>
          <w:szCs w:val="22"/>
        </w:rPr>
        <w:t xml:space="preserve">Директор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</w:t>
      </w:r>
      <w:r w:rsidRPr="00C03900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C03900">
        <w:rPr>
          <w:rFonts w:asciiTheme="minorHAnsi" w:hAnsiTheme="minorHAnsi" w:cstheme="minorHAnsi"/>
          <w:sz w:val="22"/>
          <w:szCs w:val="22"/>
        </w:rPr>
        <w:t xml:space="preserve"> </w:t>
      </w:r>
      <w:r w:rsidRPr="00C03900">
        <w:rPr>
          <w:rFonts w:asciiTheme="minorHAnsi" w:hAnsiTheme="minorHAnsi" w:cstheme="minorHAnsi"/>
          <w:sz w:val="22"/>
          <w:szCs w:val="22"/>
          <w:lang w:val="sr-Cyrl-RS"/>
        </w:rPr>
        <w:t>Председник</w:t>
      </w:r>
      <w:r w:rsidRPr="00C03900">
        <w:rPr>
          <w:rFonts w:asciiTheme="minorHAnsi" w:hAnsiTheme="minorHAnsi" w:cstheme="minorHAnsi"/>
          <w:sz w:val="22"/>
          <w:szCs w:val="22"/>
        </w:rPr>
        <w:t xml:space="preserve"> Упр</w:t>
      </w:r>
      <w:r w:rsidRPr="00C03900">
        <w:rPr>
          <w:rFonts w:asciiTheme="minorHAnsi" w:hAnsiTheme="minorHAnsi" w:cstheme="minorHAnsi"/>
          <w:sz w:val="22"/>
          <w:szCs w:val="22"/>
          <w:lang w:val="sr-Cyrl-RS"/>
        </w:rPr>
        <w:t>авног одбора</w:t>
      </w:r>
    </w:p>
    <w:p w14:paraId="13E6D673" w14:textId="77777777" w:rsidR="00905A6A" w:rsidRPr="00C03900" w:rsidRDefault="00905A6A" w:rsidP="00905A6A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C03900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                   </w:t>
      </w:r>
    </w:p>
    <w:p w14:paraId="19BDC36F" w14:textId="77777777" w:rsidR="00905A6A" w:rsidRPr="00C03900" w:rsidRDefault="00905A6A" w:rsidP="00905A6A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C03900">
        <w:rPr>
          <w:rFonts w:asciiTheme="minorHAnsi" w:hAnsiTheme="minorHAnsi" w:cstheme="minorHAnsi"/>
          <w:sz w:val="22"/>
          <w:szCs w:val="22"/>
        </w:rPr>
        <w:t>Тања Аћимовић</w:t>
      </w:r>
      <w:r w:rsidRPr="00C0390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Наташа Савићевић Парезановић</w:t>
      </w:r>
    </w:p>
    <w:p w14:paraId="1AFE3693" w14:textId="77777777" w:rsidR="00E73A57" w:rsidRPr="00905A6A" w:rsidRDefault="00E73A57" w:rsidP="00905A6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sectPr w:rsidR="00E73A57" w:rsidRPr="00905A6A" w:rsidSect="009A29B8">
      <w:footerReference w:type="default" r:id="rId32"/>
      <w:pgSz w:w="11906" w:h="16838" w:code="9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B74EC" w14:textId="77777777" w:rsidR="0067298E" w:rsidRDefault="0067298E" w:rsidP="009C50C7">
      <w:r>
        <w:separator/>
      </w:r>
    </w:p>
  </w:endnote>
  <w:endnote w:type="continuationSeparator" w:id="0">
    <w:p w14:paraId="5A536A9A" w14:textId="77777777" w:rsidR="0067298E" w:rsidRDefault="0067298E" w:rsidP="009C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271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480C2" w14:textId="312E48D0" w:rsidR="009A29B8" w:rsidRDefault="009A29B8">
        <w:pPr>
          <w:pStyle w:val="Podnojestranic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760A5B" w14:textId="77777777" w:rsidR="007903E7" w:rsidRDefault="007903E7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D1E8" w14:textId="77777777" w:rsidR="0067298E" w:rsidRDefault="0067298E" w:rsidP="009C50C7">
      <w:r>
        <w:separator/>
      </w:r>
    </w:p>
  </w:footnote>
  <w:footnote w:type="continuationSeparator" w:id="0">
    <w:p w14:paraId="5568D9F1" w14:textId="77777777" w:rsidR="0067298E" w:rsidRDefault="0067298E" w:rsidP="009C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F4"/>
    <w:multiLevelType w:val="hybridMultilevel"/>
    <w:tmpl w:val="068EA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C772D"/>
    <w:multiLevelType w:val="multilevel"/>
    <w:tmpl w:val="B0623AE2"/>
    <w:lvl w:ilvl="0">
      <w:start w:val="1"/>
      <w:numFmt w:val="decimal"/>
      <w:lvlText w:val="%1."/>
      <w:lvlJc w:val="left"/>
      <w:pPr>
        <w:ind w:left="720" w:hanging="360"/>
      </w:pPr>
      <w:rPr>
        <w:color w:val="1D0EE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18A1D7F"/>
    <w:multiLevelType w:val="hybridMultilevel"/>
    <w:tmpl w:val="57F4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2CC0"/>
    <w:multiLevelType w:val="hybridMultilevel"/>
    <w:tmpl w:val="5C36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0AD9"/>
    <w:multiLevelType w:val="hybridMultilevel"/>
    <w:tmpl w:val="D5B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34AA"/>
    <w:multiLevelType w:val="hybridMultilevel"/>
    <w:tmpl w:val="B1B032E2"/>
    <w:lvl w:ilvl="0" w:tplc="E578CC50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3F65"/>
    <w:multiLevelType w:val="hybridMultilevel"/>
    <w:tmpl w:val="238E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0B10"/>
    <w:multiLevelType w:val="hybridMultilevel"/>
    <w:tmpl w:val="5BE6195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25F88"/>
    <w:multiLevelType w:val="multilevel"/>
    <w:tmpl w:val="4A0C3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9A7BEA"/>
    <w:multiLevelType w:val="hybridMultilevel"/>
    <w:tmpl w:val="1EE2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B02"/>
    <w:multiLevelType w:val="hybridMultilevel"/>
    <w:tmpl w:val="717AF60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FD7A16"/>
    <w:multiLevelType w:val="multilevel"/>
    <w:tmpl w:val="F2CE8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910D4C"/>
    <w:multiLevelType w:val="hybridMultilevel"/>
    <w:tmpl w:val="39828E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56A81"/>
    <w:multiLevelType w:val="hybridMultilevel"/>
    <w:tmpl w:val="673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37067"/>
    <w:multiLevelType w:val="hybridMultilevel"/>
    <w:tmpl w:val="9274E5E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DF17BC"/>
    <w:multiLevelType w:val="hybridMultilevel"/>
    <w:tmpl w:val="7B8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16537"/>
    <w:multiLevelType w:val="hybridMultilevel"/>
    <w:tmpl w:val="7108DE3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C5003D"/>
    <w:multiLevelType w:val="hybridMultilevel"/>
    <w:tmpl w:val="8324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D28E6"/>
    <w:multiLevelType w:val="hybridMultilevel"/>
    <w:tmpl w:val="91E6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F779E"/>
    <w:multiLevelType w:val="multilevel"/>
    <w:tmpl w:val="4B2C36F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."/>
      <w:lvlJc w:val="right"/>
      <w:pPr>
        <w:ind w:left="786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0" w15:restartNumberingAfterBreak="0">
    <w:nsid w:val="4DF618D2"/>
    <w:multiLevelType w:val="hybridMultilevel"/>
    <w:tmpl w:val="6AFA7694"/>
    <w:lvl w:ilvl="0" w:tplc="7DF0E7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E3E98"/>
    <w:multiLevelType w:val="hybridMultilevel"/>
    <w:tmpl w:val="E3E8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33985"/>
    <w:multiLevelType w:val="hybridMultilevel"/>
    <w:tmpl w:val="32D6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012BA"/>
    <w:multiLevelType w:val="multilevel"/>
    <w:tmpl w:val="DA8A8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43671BC"/>
    <w:multiLevelType w:val="hybridMultilevel"/>
    <w:tmpl w:val="B010D66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A52308"/>
    <w:multiLevelType w:val="hybridMultilevel"/>
    <w:tmpl w:val="0958DE8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351578F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D6C2C"/>
    <w:multiLevelType w:val="hybridMultilevel"/>
    <w:tmpl w:val="3FE45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E7C52"/>
    <w:multiLevelType w:val="hybridMultilevel"/>
    <w:tmpl w:val="A202A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5C6A70"/>
    <w:multiLevelType w:val="hybridMultilevel"/>
    <w:tmpl w:val="4AA03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F66D6D"/>
    <w:multiLevelType w:val="hybridMultilevel"/>
    <w:tmpl w:val="8542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3002C"/>
    <w:multiLevelType w:val="multilevel"/>
    <w:tmpl w:val="B06463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AE24F8"/>
    <w:multiLevelType w:val="hybridMultilevel"/>
    <w:tmpl w:val="AF409A02"/>
    <w:lvl w:ilvl="0" w:tplc="F83A8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8860D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05A72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72D8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1BE48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46B3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90069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59AD6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8E2A4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7F7B66D4"/>
    <w:multiLevelType w:val="hybridMultilevel"/>
    <w:tmpl w:val="4D0C3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1"/>
  </w:num>
  <w:num w:numId="5">
    <w:abstractNumId w:val="30"/>
  </w:num>
  <w:num w:numId="6">
    <w:abstractNumId w:val="25"/>
  </w:num>
  <w:num w:numId="7">
    <w:abstractNumId w:val="22"/>
  </w:num>
  <w:num w:numId="8">
    <w:abstractNumId w:val="14"/>
  </w:num>
  <w:num w:numId="9">
    <w:abstractNumId w:val="10"/>
  </w:num>
  <w:num w:numId="10">
    <w:abstractNumId w:val="16"/>
  </w:num>
  <w:num w:numId="11">
    <w:abstractNumId w:val="17"/>
  </w:num>
  <w:num w:numId="12">
    <w:abstractNumId w:val="29"/>
  </w:num>
  <w:num w:numId="13">
    <w:abstractNumId w:val="24"/>
  </w:num>
  <w:num w:numId="14">
    <w:abstractNumId w:val="6"/>
  </w:num>
  <w:num w:numId="15">
    <w:abstractNumId w:val="3"/>
  </w:num>
  <w:num w:numId="16">
    <w:abstractNumId w:val="32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8"/>
  </w:num>
  <w:num w:numId="23">
    <w:abstractNumId w:val="13"/>
  </w:num>
  <w:num w:numId="24">
    <w:abstractNumId w:val="15"/>
  </w:num>
  <w:num w:numId="25">
    <w:abstractNumId w:val="33"/>
  </w:num>
  <w:num w:numId="26">
    <w:abstractNumId w:val="9"/>
  </w:num>
  <w:num w:numId="27">
    <w:abstractNumId w:val="18"/>
  </w:num>
  <w:num w:numId="28">
    <w:abstractNumId w:val="4"/>
  </w:num>
  <w:num w:numId="29">
    <w:abstractNumId w:val="12"/>
  </w:num>
  <w:num w:numId="30">
    <w:abstractNumId w:val="1"/>
  </w:num>
  <w:num w:numId="31">
    <w:abstractNumId w:val="31"/>
  </w:num>
  <w:num w:numId="32">
    <w:abstractNumId w:val="23"/>
  </w:num>
  <w:num w:numId="33">
    <w:abstractNumId w:val="8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57"/>
    <w:rsid w:val="00064414"/>
    <w:rsid w:val="000769D9"/>
    <w:rsid w:val="000F47BF"/>
    <w:rsid w:val="00146986"/>
    <w:rsid w:val="00146A31"/>
    <w:rsid w:val="001A1A29"/>
    <w:rsid w:val="001B4C7C"/>
    <w:rsid w:val="002047B4"/>
    <w:rsid w:val="002075A0"/>
    <w:rsid w:val="00250E72"/>
    <w:rsid w:val="002851F3"/>
    <w:rsid w:val="002C110C"/>
    <w:rsid w:val="002D1D15"/>
    <w:rsid w:val="002E6C8A"/>
    <w:rsid w:val="00392E8A"/>
    <w:rsid w:val="003E46D1"/>
    <w:rsid w:val="003E71E9"/>
    <w:rsid w:val="00410BF1"/>
    <w:rsid w:val="0041777C"/>
    <w:rsid w:val="0043060A"/>
    <w:rsid w:val="004715F4"/>
    <w:rsid w:val="00473682"/>
    <w:rsid w:val="00476BC8"/>
    <w:rsid w:val="00477513"/>
    <w:rsid w:val="004B62FD"/>
    <w:rsid w:val="004D0E1A"/>
    <w:rsid w:val="004E2651"/>
    <w:rsid w:val="00553878"/>
    <w:rsid w:val="005740FB"/>
    <w:rsid w:val="00587318"/>
    <w:rsid w:val="005A2634"/>
    <w:rsid w:val="005C03C6"/>
    <w:rsid w:val="005C5281"/>
    <w:rsid w:val="005E4B9D"/>
    <w:rsid w:val="005F6A60"/>
    <w:rsid w:val="00627076"/>
    <w:rsid w:val="0067298E"/>
    <w:rsid w:val="006729F9"/>
    <w:rsid w:val="006C4C26"/>
    <w:rsid w:val="006C5CD7"/>
    <w:rsid w:val="007903E7"/>
    <w:rsid w:val="00794EF1"/>
    <w:rsid w:val="007B6214"/>
    <w:rsid w:val="007C43F5"/>
    <w:rsid w:val="007D259C"/>
    <w:rsid w:val="007E23EB"/>
    <w:rsid w:val="007F4E6C"/>
    <w:rsid w:val="00825935"/>
    <w:rsid w:val="00827417"/>
    <w:rsid w:val="00834318"/>
    <w:rsid w:val="00885173"/>
    <w:rsid w:val="00905A6A"/>
    <w:rsid w:val="00911597"/>
    <w:rsid w:val="00925932"/>
    <w:rsid w:val="00941901"/>
    <w:rsid w:val="0098762D"/>
    <w:rsid w:val="009A29B8"/>
    <w:rsid w:val="009C50C7"/>
    <w:rsid w:val="009D0665"/>
    <w:rsid w:val="009E1DC1"/>
    <w:rsid w:val="009E5342"/>
    <w:rsid w:val="00A40007"/>
    <w:rsid w:val="00A64092"/>
    <w:rsid w:val="00A650AC"/>
    <w:rsid w:val="00AA19D4"/>
    <w:rsid w:val="00AB6BD8"/>
    <w:rsid w:val="00AD1688"/>
    <w:rsid w:val="00AF20C6"/>
    <w:rsid w:val="00B1795F"/>
    <w:rsid w:val="00B2419A"/>
    <w:rsid w:val="00B44B97"/>
    <w:rsid w:val="00B51B12"/>
    <w:rsid w:val="00B55843"/>
    <w:rsid w:val="00BF02BF"/>
    <w:rsid w:val="00C03900"/>
    <w:rsid w:val="00C60B6B"/>
    <w:rsid w:val="00C76155"/>
    <w:rsid w:val="00C91F21"/>
    <w:rsid w:val="00CD18D6"/>
    <w:rsid w:val="00D018C4"/>
    <w:rsid w:val="00D161F8"/>
    <w:rsid w:val="00D3697D"/>
    <w:rsid w:val="00D37937"/>
    <w:rsid w:val="00D40535"/>
    <w:rsid w:val="00D573F0"/>
    <w:rsid w:val="00D82042"/>
    <w:rsid w:val="00DD46FB"/>
    <w:rsid w:val="00DF3AA3"/>
    <w:rsid w:val="00E1538C"/>
    <w:rsid w:val="00E16ACB"/>
    <w:rsid w:val="00E248F9"/>
    <w:rsid w:val="00E25809"/>
    <w:rsid w:val="00E31EF8"/>
    <w:rsid w:val="00E51AF9"/>
    <w:rsid w:val="00E613D1"/>
    <w:rsid w:val="00E73A57"/>
    <w:rsid w:val="00EC27D8"/>
    <w:rsid w:val="00F257CB"/>
    <w:rsid w:val="00F33AD6"/>
    <w:rsid w:val="00F70EA7"/>
    <w:rsid w:val="00F73936"/>
    <w:rsid w:val="00FA66F4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F80D1"/>
  <w15:chartTrackingRefBased/>
  <w15:docId w15:val="{778DBC93-A008-4B5C-957A-D8115404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73A5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3A57"/>
    <w:pPr>
      <w:outlineLvl w:val="1"/>
    </w:p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3A5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slov4">
    <w:name w:val="heading 4"/>
    <w:basedOn w:val="Naslov3"/>
    <w:next w:val="Normal"/>
    <w:link w:val="Naslov4Char"/>
    <w:uiPriority w:val="9"/>
    <w:semiHidden/>
    <w:unhideWhenUsed/>
    <w:qFormat/>
    <w:rsid w:val="00E73A57"/>
    <w:pPr>
      <w:outlineLvl w:val="3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E73A57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E73A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E73A5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E73A5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styleId="Hiperveza">
    <w:name w:val="Hyperlink"/>
    <w:uiPriority w:val="99"/>
    <w:semiHidden/>
    <w:unhideWhenUsed/>
    <w:rsid w:val="00E73A57"/>
    <w:rPr>
      <w:color w:val="0000FF"/>
      <w:u w:val="single"/>
    </w:rPr>
  </w:style>
  <w:style w:type="character" w:styleId="Ispraenahiperveza">
    <w:name w:val="FollowedHyperlink"/>
    <w:uiPriority w:val="99"/>
    <w:semiHidden/>
    <w:unhideWhenUsed/>
    <w:rsid w:val="00E73A57"/>
    <w:rPr>
      <w:color w:val="800080"/>
      <w:u w:val="single"/>
    </w:rPr>
  </w:style>
  <w:style w:type="paragraph" w:customStyle="1" w:styleId="msonormal0">
    <w:name w:val="msonormal"/>
    <w:basedOn w:val="Normal"/>
    <w:rsid w:val="00E73A57"/>
    <w:pPr>
      <w:spacing w:before="100" w:beforeAutospacing="1" w:after="100" w:afterAutospacing="1"/>
    </w:pPr>
    <w:rPr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E73A57"/>
    <w:pPr>
      <w:spacing w:before="100" w:beforeAutospacing="1" w:after="100" w:afterAutospacing="1"/>
    </w:pPr>
    <w:rPr>
      <w:lang w:val="sr-Latn-CS" w:eastAsia="sr-Latn-CS"/>
    </w:rPr>
  </w:style>
  <w:style w:type="paragraph" w:styleId="SADRAJ1">
    <w:name w:val="toc 1"/>
    <w:basedOn w:val="Normal"/>
    <w:next w:val="Normal"/>
    <w:autoRedefine/>
    <w:uiPriority w:val="39"/>
    <w:unhideWhenUsed/>
    <w:rsid w:val="00E73A57"/>
    <w:pPr>
      <w:tabs>
        <w:tab w:val="left" w:pos="480"/>
        <w:tab w:val="right" w:leader="dot" w:pos="9063"/>
      </w:tabs>
      <w:spacing w:after="100"/>
      <w:ind w:left="284"/>
    </w:pPr>
    <w:rPr>
      <w:noProof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7D259C"/>
    <w:pPr>
      <w:tabs>
        <w:tab w:val="left" w:pos="284"/>
        <w:tab w:val="right" w:leader="dot" w:pos="8222"/>
      </w:tabs>
      <w:spacing w:after="120"/>
      <w:jc w:val="both"/>
    </w:pPr>
    <w:rPr>
      <w:b/>
      <w:noProof/>
      <w:sz w:val="20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rsid w:val="00E25809"/>
    <w:pPr>
      <w:tabs>
        <w:tab w:val="left" w:pos="1100"/>
        <w:tab w:val="right" w:leader="dot" w:pos="9356"/>
      </w:tabs>
      <w:spacing w:after="100"/>
      <w:ind w:left="480"/>
    </w:pPr>
    <w:rPr>
      <w:noProof/>
      <w:sz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3A57"/>
    <w:rPr>
      <w:sz w:val="20"/>
      <w:szCs w:val="20"/>
      <w:lang w:eastAsia="x-none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73A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Zaglavljestranice">
    <w:name w:val="header"/>
    <w:basedOn w:val="Normal"/>
    <w:link w:val="ZaglavljestraniceChar"/>
    <w:uiPriority w:val="99"/>
    <w:unhideWhenUsed/>
    <w:rsid w:val="00E73A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73A57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Podnojestranice">
    <w:name w:val="footer"/>
    <w:basedOn w:val="Normal"/>
    <w:link w:val="PodnojestraniceChar"/>
    <w:uiPriority w:val="99"/>
    <w:unhideWhenUsed/>
    <w:rsid w:val="00E73A5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73A57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Naslov">
    <w:name w:val="Title"/>
    <w:basedOn w:val="Normal"/>
    <w:next w:val="Normal"/>
    <w:link w:val="NaslovChar"/>
    <w:uiPriority w:val="99"/>
    <w:qFormat/>
    <w:rsid w:val="00E73A57"/>
    <w:pPr>
      <w:contextualSpacing/>
    </w:pPr>
    <w:rPr>
      <w:rFonts w:ascii="Calibri Light" w:hAnsi="Calibri Light"/>
      <w:spacing w:val="-10"/>
      <w:kern w:val="28"/>
      <w:sz w:val="56"/>
      <w:szCs w:val="56"/>
      <w:lang w:eastAsia="x-none"/>
    </w:rPr>
  </w:style>
  <w:style w:type="character" w:customStyle="1" w:styleId="NaslovChar">
    <w:name w:val="Naslov Char"/>
    <w:basedOn w:val="Podrazumevanifontpasusa"/>
    <w:link w:val="Naslov"/>
    <w:uiPriority w:val="99"/>
    <w:rsid w:val="00E73A5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x-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3A57"/>
    <w:pPr>
      <w:spacing w:after="160"/>
    </w:pPr>
    <w:rPr>
      <w:rFonts w:ascii="Calibri" w:hAnsi="Calibri"/>
      <w:color w:val="5A5A5A"/>
      <w:spacing w:val="15"/>
      <w:sz w:val="20"/>
      <w:szCs w:val="20"/>
      <w:lang w:eastAsia="x-none"/>
    </w:rPr>
  </w:style>
  <w:style w:type="character" w:customStyle="1" w:styleId="PodnaslovChar">
    <w:name w:val="Podnaslov Char"/>
    <w:basedOn w:val="Podrazumevanifontpasusa"/>
    <w:link w:val="Podnaslov"/>
    <w:uiPriority w:val="11"/>
    <w:rsid w:val="00E73A57"/>
    <w:rPr>
      <w:rFonts w:ascii="Calibri" w:eastAsia="Times New Roman" w:hAnsi="Calibri" w:cs="Times New Roman"/>
      <w:color w:val="5A5A5A"/>
      <w:spacing w:val="15"/>
      <w:sz w:val="20"/>
      <w:szCs w:val="20"/>
      <w:lang w:val="en-US" w:eastAsia="x-none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E73A57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E73A57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73A57"/>
    <w:rPr>
      <w:rFonts w:ascii="Segoe UI" w:hAnsi="Segoe UI"/>
      <w:sz w:val="18"/>
      <w:szCs w:val="18"/>
      <w:lang w:eastAsia="x-none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73A57"/>
    <w:rPr>
      <w:rFonts w:ascii="Segoe UI" w:eastAsia="Times New Roman" w:hAnsi="Segoe UI" w:cs="Times New Roman"/>
      <w:sz w:val="18"/>
      <w:szCs w:val="18"/>
      <w:lang w:val="en-US" w:eastAsia="x-none"/>
    </w:rPr>
  </w:style>
  <w:style w:type="paragraph" w:styleId="Pasussalistom">
    <w:name w:val="List Paragraph"/>
    <w:basedOn w:val="Normal"/>
    <w:uiPriority w:val="34"/>
    <w:qFormat/>
    <w:rsid w:val="00E73A57"/>
    <w:pPr>
      <w:ind w:left="720"/>
      <w:contextualSpacing/>
    </w:p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E73A57"/>
    <w:pPr>
      <w:spacing w:line="256" w:lineRule="auto"/>
      <w:outlineLvl w:val="9"/>
    </w:pPr>
  </w:style>
  <w:style w:type="paragraph" w:customStyle="1" w:styleId="font5">
    <w:name w:val="font5"/>
    <w:basedOn w:val="Normal"/>
    <w:rsid w:val="00E73A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E73A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E73A5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"/>
    <w:rsid w:val="00E73A5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9">
    <w:name w:val="xl69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8">
    <w:name w:val="xl98"/>
    <w:basedOn w:val="Normal"/>
    <w:rsid w:val="00E73A57"/>
    <w:pPr>
      <w:shd w:val="clear" w:color="auto" w:fill="FFFFFF"/>
      <w:spacing w:before="100" w:beforeAutospacing="1" w:after="100" w:afterAutospacing="1"/>
    </w:pPr>
  </w:style>
  <w:style w:type="paragraph" w:customStyle="1" w:styleId="xl99">
    <w:name w:val="xl99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Normal"/>
    <w:rsid w:val="00E7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Normal"/>
    <w:rsid w:val="00E73A57"/>
    <w:pPr>
      <w:spacing w:before="100" w:beforeAutospacing="1" w:after="100" w:afterAutospacing="1"/>
      <w:jc w:val="center"/>
    </w:pPr>
    <w:rPr>
      <w:b/>
      <w:bCs/>
    </w:rPr>
  </w:style>
  <w:style w:type="character" w:styleId="Referencakomentara">
    <w:name w:val="annotation reference"/>
    <w:uiPriority w:val="99"/>
    <w:semiHidden/>
    <w:unhideWhenUsed/>
    <w:rsid w:val="00E73A57"/>
    <w:rPr>
      <w:sz w:val="16"/>
      <w:szCs w:val="16"/>
    </w:rPr>
  </w:style>
  <w:style w:type="character" w:customStyle="1" w:styleId="usercontent">
    <w:name w:val="usercontent"/>
    <w:basedOn w:val="Podrazumevanifontpasusa"/>
    <w:rsid w:val="00E73A57"/>
  </w:style>
  <w:style w:type="table" w:styleId="Koordinatnamreatabele">
    <w:name w:val="Table Grid"/>
    <w:basedOn w:val="Normalnatabela"/>
    <w:uiPriority w:val="39"/>
    <w:rsid w:val="00E73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0"/>
      <w:szCs w:val="20"/>
      <w:lang w:val="sr-Latn-RS" w:eastAsia="sr-Latn-RS"/>
    </w:rPr>
  </w:style>
  <w:style w:type="paragraph" w:customStyle="1" w:styleId="xl110">
    <w:name w:val="xl110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lang w:val="sr-Latn-RS" w:eastAsia="sr-Latn-RS"/>
    </w:rPr>
  </w:style>
  <w:style w:type="paragraph" w:customStyle="1" w:styleId="xl111">
    <w:name w:val="xl111"/>
    <w:basedOn w:val="Normal"/>
    <w:rsid w:val="00D82042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xl112">
    <w:name w:val="xl112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3">
    <w:name w:val="xl113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sr-Latn-RS" w:eastAsia="sr-Latn-RS"/>
    </w:rPr>
  </w:style>
  <w:style w:type="paragraph" w:customStyle="1" w:styleId="xl114">
    <w:name w:val="xl114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  <w:lang w:val="sr-Latn-RS" w:eastAsia="sr-Latn-RS"/>
    </w:rPr>
  </w:style>
  <w:style w:type="paragraph" w:customStyle="1" w:styleId="xl115">
    <w:name w:val="xl115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  <w:lang w:val="sr-Latn-RS" w:eastAsia="sr-Latn-RS"/>
    </w:rPr>
  </w:style>
  <w:style w:type="paragraph" w:customStyle="1" w:styleId="xl116">
    <w:name w:val="xl116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7">
    <w:name w:val="xl117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lang w:val="sr-Latn-RS" w:eastAsia="sr-Latn-RS"/>
    </w:rPr>
  </w:style>
  <w:style w:type="paragraph" w:customStyle="1" w:styleId="xl118">
    <w:name w:val="xl118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D82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korisnik\Downloads\Program_rada_2021.doc" TargetMode="External"/><Relationship Id="rId18" Type="http://schemas.openxmlformats.org/officeDocument/2006/relationships/hyperlink" Target="file:///C:\Users\korisnik\Downloads\Program_rada_2021.doc" TargetMode="External"/><Relationship Id="rId26" Type="http://schemas.openxmlformats.org/officeDocument/2006/relationships/hyperlink" Target="file:///C:\Users\korisnik\Downloads\Program_rada_2021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korisnik\Downloads\Program_rada_2021.do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korisnik\Downloads\Program_rada_2021.doc" TargetMode="External"/><Relationship Id="rId17" Type="http://schemas.openxmlformats.org/officeDocument/2006/relationships/hyperlink" Target="file:///C:\Users\korisnik\Downloads\Program_rada_2021.doc" TargetMode="External"/><Relationship Id="rId25" Type="http://schemas.openxmlformats.org/officeDocument/2006/relationships/hyperlink" Target="file:///C:\Users\korisnik\Downloads\Program_rada_2021.do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korisnik\Downloads\Program_rada_2021.doc" TargetMode="External"/><Relationship Id="rId20" Type="http://schemas.openxmlformats.org/officeDocument/2006/relationships/hyperlink" Target="file:///C:\Users\korisnik\Downloads\Program_rada_2021.doc" TargetMode="External"/><Relationship Id="rId29" Type="http://schemas.openxmlformats.org/officeDocument/2006/relationships/hyperlink" Target="file:///C:\Users\korisnik\Downloads\Program_rada_202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orisnik\Downloads\Program_rada_2021.doc" TargetMode="External"/><Relationship Id="rId24" Type="http://schemas.openxmlformats.org/officeDocument/2006/relationships/hyperlink" Target="file:///C:\Users\korisnik\Downloads\Program_rada_2021.doc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korisnik\Downloads\Program_rada_2021.doc" TargetMode="External"/><Relationship Id="rId23" Type="http://schemas.openxmlformats.org/officeDocument/2006/relationships/hyperlink" Target="file:///C:\Users\korisnik\Downloads\Program_rada_2021.doc" TargetMode="External"/><Relationship Id="rId28" Type="http://schemas.openxmlformats.org/officeDocument/2006/relationships/hyperlink" Target="file:///C:\Users\korisnik\Downloads\Program_rada_2021.doc" TargetMode="External"/><Relationship Id="rId10" Type="http://schemas.openxmlformats.org/officeDocument/2006/relationships/hyperlink" Target="file:///C:\Users\korisnik\Downloads\Program_rada_2021.doc" TargetMode="External"/><Relationship Id="rId19" Type="http://schemas.openxmlformats.org/officeDocument/2006/relationships/hyperlink" Target="file:///C:\Users\korisnik\Downloads\Program_rada_2021.doc" TargetMode="External"/><Relationship Id="rId31" Type="http://schemas.openxmlformats.org/officeDocument/2006/relationships/hyperlink" Target="mailto:cacakr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orisnik\Downloads\Program_rada_2021.doc" TargetMode="External"/><Relationship Id="rId14" Type="http://schemas.openxmlformats.org/officeDocument/2006/relationships/hyperlink" Target="file:///C:\Users\korisnik\Downloads\Program_rada_2021.doc" TargetMode="External"/><Relationship Id="rId22" Type="http://schemas.openxmlformats.org/officeDocument/2006/relationships/hyperlink" Target="file:///C:\Users\korisnik\Downloads\Program_rada_2021.doc" TargetMode="External"/><Relationship Id="rId27" Type="http://schemas.openxmlformats.org/officeDocument/2006/relationships/hyperlink" Target="file:///C:\Users\korisnik\Downloads\Program_rada_2021.doc" TargetMode="External"/><Relationship Id="rId30" Type="http://schemas.openxmlformats.org/officeDocument/2006/relationships/hyperlink" Target="http://www.csu-cacak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ED14-97A8-4AD8-A220-A58CED1F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6833</Words>
  <Characters>38950</Characters>
  <Application>Microsoft Office Word</Application>
  <DocSecurity>0</DocSecurity>
  <Lines>324</Lines>
  <Paragraphs>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2021-12-08T12:07:00Z</cp:lastPrinted>
  <dcterms:created xsi:type="dcterms:W3CDTF">2021-12-31T08:34:00Z</dcterms:created>
  <dcterms:modified xsi:type="dcterms:W3CDTF">2022-01-04T09:55:00Z</dcterms:modified>
</cp:coreProperties>
</file>