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65F5E">
        <w:rPr>
          <w:rFonts w:ascii="Arial" w:hAnsi="Arial" w:cs="Arial"/>
          <w:b/>
          <w:bCs/>
        </w:rPr>
        <w:t>1</w:t>
      </w:r>
      <w:r w:rsidR="005C6E24">
        <w:rPr>
          <w:rFonts w:ascii="Arial" w:hAnsi="Arial" w:cs="Arial"/>
          <w:b/>
          <w:bCs/>
        </w:rPr>
        <w:t>2</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990B1F">
        <w:rPr>
          <w:rFonts w:ascii="Arial" w:hAnsi="Arial" w:cs="Arial"/>
          <w:b/>
          <w:iCs/>
        </w:rPr>
        <w:t>8</w:t>
      </w:r>
      <w:r w:rsidR="005C6E24">
        <w:rPr>
          <w:rFonts w:ascii="Arial" w:hAnsi="Arial" w:cs="Arial"/>
          <w:b/>
          <w:iCs/>
        </w:rPr>
        <w:t>72</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5C6E24">
        <w:rPr>
          <w:rFonts w:ascii="Arial" w:hAnsi="Arial" w:cs="Arial"/>
          <w:b/>
          <w:i/>
          <w:iCs/>
        </w:rPr>
        <w:t>окто</w:t>
      </w:r>
      <w:r w:rsidR="00C00CC0">
        <w:rPr>
          <w:rFonts w:ascii="Arial" w:hAnsi="Arial" w:cs="Arial"/>
          <w:b/>
          <w:i/>
          <w:iCs/>
        </w:rPr>
        <w:t>бар</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C00CC0">
        <w:rPr>
          <w:rFonts w:ascii="Arial" w:hAnsi="Arial" w:cs="Arial"/>
        </w:rPr>
        <w:t>8</w:t>
      </w:r>
      <w:r w:rsidR="005C6E24">
        <w:rPr>
          <w:rFonts w:ascii="Arial" w:hAnsi="Arial" w:cs="Arial"/>
        </w:rPr>
        <w:t>69</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w:t>
      </w:r>
      <w:r w:rsidR="005C6E24">
        <w:rPr>
          <w:rFonts w:ascii="Arial" w:hAnsi="Arial" w:cs="Arial"/>
        </w:rPr>
        <w:t>1</w:t>
      </w:r>
      <w:r w:rsidR="00C00CC0">
        <w:rPr>
          <w:rFonts w:ascii="Arial" w:hAnsi="Arial" w:cs="Arial"/>
        </w:rPr>
        <w:t>6</w:t>
      </w:r>
      <w:r w:rsidR="00DD31BC">
        <w:rPr>
          <w:rFonts w:ascii="Arial" w:hAnsi="Arial" w:cs="Arial"/>
        </w:rPr>
        <w:t>.</w:t>
      </w:r>
      <w:r w:rsidR="005C6E24">
        <w:rPr>
          <w:rFonts w:ascii="Arial" w:hAnsi="Arial" w:cs="Arial"/>
        </w:rPr>
        <w:t>10</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842BC5">
        <w:rPr>
          <w:rFonts w:ascii="Arial" w:eastAsia="TimesNewRomanPS-BoldMT" w:hAnsi="Arial" w:cs="Arial"/>
          <w:b/>
          <w:bCs/>
        </w:rPr>
        <w:t>трибине</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7D34DF">
        <w:rPr>
          <w:rFonts w:ascii="Arial" w:hAnsi="Arial" w:cs="Arial"/>
        </w:rPr>
        <w:t>трибине</w:t>
      </w:r>
      <w:r w:rsidR="00F76B9B">
        <w:rPr>
          <w:rFonts w:ascii="Arial" w:hAnsi="Arial" w:cs="Arial"/>
        </w:rPr>
        <w:t>.</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је обликована </w:t>
      </w:r>
      <w:r w:rsidR="005C6E24">
        <w:rPr>
          <w:rFonts w:ascii="Arial" w:hAnsi="Arial" w:cs="Arial"/>
        </w:rPr>
        <w:t>у четири</w:t>
      </w:r>
      <w:r>
        <w:rPr>
          <w:rFonts w:ascii="Arial" w:hAnsi="Arial" w:cs="Arial"/>
        </w:rPr>
        <w:t xml:space="preserve"> партиј</w:t>
      </w:r>
      <w:r w:rsidR="005C6E24">
        <w:rPr>
          <w:rFonts w:ascii="Arial" w:hAnsi="Arial" w:cs="Arial"/>
        </w:rPr>
        <w:t>е</w:t>
      </w:r>
      <w:r>
        <w:rPr>
          <w:rFonts w:ascii="Arial" w:hAnsi="Arial" w:cs="Arial"/>
        </w:rPr>
        <w:t>.</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стручног скупа и семинара и то:</w:t>
      </w:r>
    </w:p>
    <w:p w:rsidR="005C6E24" w:rsidRDefault="005C6E24" w:rsidP="00CA4F20">
      <w:pPr>
        <w:jc w:val="both"/>
        <w:rPr>
          <w:rFonts w:ascii="Arial" w:hAnsi="Arial" w:cs="Arial"/>
        </w:rPr>
      </w:pPr>
      <w:r>
        <w:rPr>
          <w:rFonts w:ascii="Arial" w:hAnsi="Arial" w:cs="Arial"/>
        </w:rPr>
        <w:t xml:space="preserve">- </w:t>
      </w:r>
      <w:r w:rsidRPr="00806357">
        <w:rPr>
          <w:rFonts w:ascii="Arial" w:hAnsi="Arial" w:cs="Arial"/>
          <w:b/>
        </w:rPr>
        <w:t>партија 1</w:t>
      </w:r>
      <w:r>
        <w:rPr>
          <w:rFonts w:ascii="Arial" w:hAnsi="Arial" w:cs="Arial"/>
        </w:rPr>
        <w:t xml:space="preserve"> = стручни скуп – сусрети, под називом“</w:t>
      </w:r>
      <w:r w:rsidRPr="00806357">
        <w:rPr>
          <w:rFonts w:ascii="Arial" w:hAnsi="Arial" w:cs="Arial"/>
          <w:b/>
        </w:rPr>
        <w:t>Правци промена ка квалитетној пракси“,</w:t>
      </w:r>
      <w:r>
        <w:rPr>
          <w:rFonts w:ascii="Arial" w:hAnsi="Arial" w:cs="Arial"/>
        </w:rPr>
        <w:t xml:space="preserve"> одобрен од стране ЗУОВ бр. 729-4/2018 од 27.4.2018.</w:t>
      </w:r>
    </w:p>
    <w:p w:rsidR="005C6E24" w:rsidRDefault="005C6E24" w:rsidP="00CA4F20">
      <w:pPr>
        <w:jc w:val="both"/>
        <w:rPr>
          <w:rFonts w:ascii="Arial" w:hAnsi="Arial" w:cs="Arial"/>
        </w:rPr>
      </w:pPr>
      <w:r>
        <w:rPr>
          <w:rFonts w:ascii="Arial" w:hAnsi="Arial" w:cs="Arial"/>
        </w:rPr>
        <w:t xml:space="preserve">-  </w:t>
      </w:r>
      <w:r w:rsidRPr="00806357">
        <w:rPr>
          <w:rFonts w:ascii="Arial" w:hAnsi="Arial" w:cs="Arial"/>
          <w:b/>
        </w:rPr>
        <w:t>партија  2</w:t>
      </w:r>
      <w:r>
        <w:rPr>
          <w:rFonts w:ascii="Arial" w:hAnsi="Arial" w:cs="Arial"/>
        </w:rPr>
        <w:t xml:space="preserve"> = семинар под називом“</w:t>
      </w:r>
      <w:r w:rsidRPr="00806357">
        <w:rPr>
          <w:rFonts w:ascii="Arial" w:hAnsi="Arial" w:cs="Arial"/>
          <w:b/>
        </w:rPr>
        <w:t>Корелација интерактивне табле и софтвера за презентацију 3Д модела“,</w:t>
      </w:r>
      <w:r>
        <w:rPr>
          <w:rFonts w:ascii="Arial" w:hAnsi="Arial" w:cs="Arial"/>
        </w:rPr>
        <w:t xml:space="preserve"> каталошки број 317,</w:t>
      </w:r>
    </w:p>
    <w:p w:rsidR="005C6E24" w:rsidRDefault="005C6E24" w:rsidP="00CA4F20">
      <w:pPr>
        <w:jc w:val="both"/>
        <w:rPr>
          <w:rFonts w:ascii="Arial" w:hAnsi="Arial" w:cs="Arial"/>
        </w:rPr>
      </w:pPr>
      <w:r>
        <w:rPr>
          <w:rFonts w:ascii="Arial" w:hAnsi="Arial" w:cs="Arial"/>
        </w:rPr>
        <w:t xml:space="preserve">-  </w:t>
      </w:r>
      <w:r w:rsidRPr="00806357">
        <w:rPr>
          <w:rFonts w:ascii="Arial" w:hAnsi="Arial" w:cs="Arial"/>
          <w:b/>
        </w:rPr>
        <w:t>партија 3</w:t>
      </w:r>
      <w:r>
        <w:rPr>
          <w:rFonts w:ascii="Arial" w:hAnsi="Arial" w:cs="Arial"/>
        </w:rPr>
        <w:t xml:space="preserve"> = семинар под називом“</w:t>
      </w:r>
      <w:r w:rsidRPr="00806357">
        <w:rPr>
          <w:rFonts w:ascii="Arial" w:hAnsi="Arial" w:cs="Arial"/>
          <w:b/>
        </w:rPr>
        <w:t>Са стресом је лако ако знаш како</w:t>
      </w:r>
      <w:r>
        <w:rPr>
          <w:rFonts w:ascii="Arial" w:hAnsi="Arial" w:cs="Arial"/>
        </w:rPr>
        <w:t>“, каталошки број 144,</w:t>
      </w:r>
    </w:p>
    <w:p w:rsidR="005C6E24" w:rsidRPr="00C00CC0" w:rsidRDefault="005C6E24" w:rsidP="00CA4F20">
      <w:pPr>
        <w:jc w:val="both"/>
        <w:rPr>
          <w:rFonts w:ascii="Arial" w:hAnsi="Arial" w:cs="Arial"/>
        </w:rPr>
      </w:pPr>
      <w:r>
        <w:rPr>
          <w:rFonts w:ascii="Arial" w:hAnsi="Arial" w:cs="Arial"/>
        </w:rPr>
        <w:t xml:space="preserve">- </w:t>
      </w:r>
      <w:r w:rsidRPr="00806357">
        <w:rPr>
          <w:rFonts w:ascii="Arial" w:hAnsi="Arial" w:cs="Arial"/>
          <w:b/>
        </w:rPr>
        <w:t>партија 4</w:t>
      </w:r>
      <w:r>
        <w:rPr>
          <w:rFonts w:ascii="Arial" w:hAnsi="Arial" w:cs="Arial"/>
        </w:rPr>
        <w:t xml:space="preserve"> = семинар под називом“</w:t>
      </w:r>
      <w:r w:rsidRPr="00806357">
        <w:rPr>
          <w:rFonts w:ascii="Arial" w:hAnsi="Arial" w:cs="Arial"/>
          <w:b/>
        </w:rPr>
        <w:t>Да дете свако учи лако- смисленим учењем до копетенција за 21. век“</w:t>
      </w:r>
      <w:r>
        <w:rPr>
          <w:rFonts w:ascii="Arial" w:hAnsi="Arial" w:cs="Arial"/>
        </w:rPr>
        <w:t>, каталошки број 425.</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5C6E24" w:rsidRDefault="005C6E24">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D65F5E">
        <w:rPr>
          <w:rFonts w:ascii="Arial" w:hAnsi="Arial" w:cs="Arial"/>
        </w:rPr>
        <w:t>1</w:t>
      </w:r>
      <w:r w:rsidR="005C6E24">
        <w:rPr>
          <w:rFonts w:ascii="Arial" w:hAnsi="Arial" w:cs="Arial"/>
        </w:rPr>
        <w:t>2</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5C6E24">
        <w:rPr>
          <w:rFonts w:ascii="Arial" w:hAnsi="Arial" w:cs="Arial"/>
          <w:color w:val="auto"/>
        </w:rPr>
        <w:t>2</w:t>
      </w:r>
      <w:r w:rsidR="00C00CC0">
        <w:rPr>
          <w:rFonts w:ascii="Arial" w:hAnsi="Arial" w:cs="Arial"/>
          <w:color w:val="auto"/>
        </w:rPr>
        <w:t>5</w:t>
      </w:r>
      <w:r w:rsidR="00456548">
        <w:rPr>
          <w:rFonts w:ascii="Arial" w:hAnsi="Arial" w:cs="Arial"/>
          <w:color w:val="auto"/>
        </w:rPr>
        <w:t>.</w:t>
      </w:r>
      <w:r w:rsidR="00C00CC0">
        <w:rPr>
          <w:rFonts w:ascii="Arial" w:hAnsi="Arial" w:cs="Arial"/>
          <w:color w:val="auto"/>
        </w:rPr>
        <w:t>10</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lastRenderedPageBreak/>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D65F5E">
        <w:rPr>
          <w:rFonts w:ascii="Arial" w:eastAsia="TimesNewRomanPS-BoldMT" w:hAnsi="Arial" w:cs="Arial"/>
          <w:b/>
          <w:bCs/>
        </w:rPr>
        <w:t>1</w:t>
      </w:r>
      <w:r w:rsidR="005C6E24">
        <w:rPr>
          <w:rFonts w:ascii="Arial" w:eastAsia="TimesNewRomanPS-BoldMT" w:hAnsi="Arial" w:cs="Arial"/>
          <w:b/>
          <w:bCs/>
        </w:rPr>
        <w:t>2</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lastRenderedPageBreak/>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D65F5E">
        <w:rPr>
          <w:rFonts w:ascii="Arial" w:eastAsia="TimesNewRomanPS-BoldMT" w:hAnsi="Arial" w:cs="Arial"/>
          <w:b/>
          <w:bCs/>
        </w:rPr>
        <w:t>1</w:t>
      </w:r>
      <w:r w:rsidR="00806357">
        <w:rPr>
          <w:rFonts w:ascii="Arial" w:eastAsia="TimesNewRomanPS-BoldMT" w:hAnsi="Arial" w:cs="Arial"/>
          <w:b/>
          <w:bCs/>
        </w:rPr>
        <w:t>2</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w:t>
      </w:r>
      <w:r>
        <w:rPr>
          <w:rFonts w:ascii="Arial" w:hAnsi="Arial" w:cs="Arial"/>
        </w:rPr>
        <w:lastRenderedPageBreak/>
        <w:t xml:space="preserve">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D65F5E">
        <w:rPr>
          <w:rFonts w:ascii="Arial" w:hAnsi="Arial" w:cs="Arial"/>
          <w:iCs/>
        </w:rPr>
        <w:t>1</w:t>
      </w:r>
      <w:r w:rsidR="00806357">
        <w:rPr>
          <w:rFonts w:ascii="Arial" w:hAnsi="Arial" w:cs="Arial"/>
          <w:iCs/>
        </w:rPr>
        <w:t>2</w:t>
      </w:r>
      <w:r>
        <w:rPr>
          <w:rFonts w:ascii="Arial" w:hAnsi="Arial" w:cs="Arial"/>
          <w:iCs/>
        </w:rPr>
        <w:t xml:space="preserve"> </w:t>
      </w:r>
      <w:r w:rsidR="00AE3C54">
        <w:rPr>
          <w:rFonts w:ascii="Arial" w:hAnsi="Arial" w:cs="Arial"/>
          <w:iCs/>
        </w:rPr>
        <w:t>– МВ/201</w:t>
      </w:r>
      <w:r w:rsidR="00914E9B">
        <w:rPr>
          <w:rFonts w:ascii="Arial" w:hAnsi="Arial" w:cs="Arial"/>
          <w:iCs/>
        </w:rPr>
        <w:t>8</w:t>
      </w:r>
      <w:r w:rsidR="00806357">
        <w:rPr>
          <w:rFonts w:ascii="Arial" w:hAnsi="Arial" w:cs="Arial"/>
          <w:iCs/>
        </w:rPr>
        <w:t>, партија бр.______</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842BC5"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842BC5">
        <w:rPr>
          <w:rFonts w:ascii="Arial" w:hAnsi="Arial" w:cs="Arial"/>
          <w:b/>
          <w:bCs/>
          <w:i/>
          <w:iCs/>
        </w:rPr>
        <w:t>ТРИБИНЕ</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D65F5E">
        <w:rPr>
          <w:rFonts w:ascii="Arial" w:hAnsi="Arial" w:cs="Arial"/>
          <w:iCs/>
        </w:rPr>
        <w:t>1</w:t>
      </w:r>
      <w:r w:rsidR="00806357">
        <w:rPr>
          <w:rFonts w:ascii="Arial" w:hAnsi="Arial" w:cs="Arial"/>
          <w:iCs/>
        </w:rPr>
        <w:t>2</w:t>
      </w:r>
      <w:r w:rsidR="005E21A1">
        <w:rPr>
          <w:rFonts w:ascii="Arial" w:hAnsi="Arial" w:cs="Arial"/>
          <w:iCs/>
        </w:rPr>
        <w:t xml:space="preserve"> – МВ/201</w:t>
      </w:r>
      <w:r w:rsidR="00914E9B">
        <w:rPr>
          <w:rFonts w:ascii="Arial" w:hAnsi="Arial" w:cs="Arial"/>
          <w:iCs/>
        </w:rPr>
        <w:t>8</w:t>
      </w:r>
      <w:r w:rsidR="00806357">
        <w:rPr>
          <w:rFonts w:ascii="Arial" w:hAnsi="Arial" w:cs="Arial"/>
          <w:iCs/>
        </w:rPr>
        <w:t>, партија бр.______</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lastRenderedPageBreak/>
        <w:t>Предмет</w:t>
      </w:r>
      <w:r w:rsidR="00806357">
        <w:rPr>
          <w:rFonts w:ascii="Arial" w:hAnsi="Arial" w:cs="Arial"/>
        </w:rPr>
        <w:t xml:space="preserve"> </w:t>
      </w:r>
      <w:r>
        <w:rPr>
          <w:rFonts w:ascii="Arial" w:hAnsi="Arial" w:cs="Arial"/>
        </w:rPr>
        <w:t xml:space="preserve">овог уговора је </w:t>
      </w:r>
      <w:r w:rsidR="004036C6">
        <w:rPr>
          <w:rFonts w:ascii="Arial" w:hAnsi="Arial" w:cs="Arial"/>
        </w:rPr>
        <w:t xml:space="preserve">реализација </w:t>
      </w:r>
      <w:r w:rsidR="00806357">
        <w:rPr>
          <w:rFonts w:ascii="Arial" w:hAnsi="Arial" w:cs="Arial"/>
        </w:rPr>
        <w:t>семинара_________________________________________________________________________________________________________________________________________________________________________________________________</w:t>
      </w:r>
      <w:r w:rsidR="004036C6">
        <w:rPr>
          <w:rFonts w:ascii="Arial" w:hAnsi="Arial" w:cs="Arial"/>
        </w:rPr>
        <w:t xml:space="preserve"> </w:t>
      </w:r>
      <w:r>
        <w:rPr>
          <w:rFonts w:ascii="Arial" w:hAnsi="Arial" w:cs="Arial"/>
        </w:rPr>
        <w:t xml:space="preserve">за потребе Наручиоца по спроведеном поступку јавне набавке мале вредности ЈН. бр. </w:t>
      </w:r>
      <w:r w:rsidR="00D65F5E">
        <w:rPr>
          <w:rFonts w:ascii="Arial" w:hAnsi="Arial" w:cs="Arial"/>
        </w:rPr>
        <w:t>1</w:t>
      </w:r>
      <w:r w:rsidR="00806357">
        <w:rPr>
          <w:rFonts w:ascii="Arial" w:hAnsi="Arial" w:cs="Arial"/>
        </w:rPr>
        <w:t>2</w:t>
      </w:r>
      <w:r>
        <w:rPr>
          <w:rFonts w:ascii="Arial" w:hAnsi="Arial" w:cs="Arial"/>
        </w:rPr>
        <w:t xml:space="preserve"> – МВ/201</w:t>
      </w:r>
      <w:r w:rsidR="00914E9B">
        <w:rPr>
          <w:rFonts w:ascii="Arial" w:hAnsi="Arial" w:cs="Arial"/>
        </w:rPr>
        <w:t>8</w:t>
      </w:r>
      <w:r w:rsidR="00806357">
        <w:rPr>
          <w:rFonts w:ascii="Arial" w:hAnsi="Arial" w:cs="Arial"/>
        </w:rPr>
        <w:t>, партија број______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2018.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842BC5">
        <w:rPr>
          <w:rFonts w:ascii="Arial" w:hAnsi="Arial" w:cs="Arial"/>
        </w:rPr>
        <w:t>60</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8010BE" w:rsidRDefault="008010BE" w:rsidP="008010BE">
      <w:pPr>
        <w:shd w:val="clear" w:color="auto" w:fill="FFFFFF"/>
        <w:ind w:left="360"/>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lastRenderedPageBreak/>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7D34DF" w:rsidRDefault="007D34DF">
            <w:pPr>
              <w:pStyle w:val="Teloteksta2"/>
              <w:snapToGrid w:val="0"/>
              <w:spacing w:line="100" w:lineRule="atLeast"/>
              <w:jc w:val="both"/>
              <w:rPr>
                <w:rFonts w:ascii="Arial" w:hAnsi="Arial" w:cs="Arial"/>
              </w:rPr>
            </w:pPr>
          </w:p>
          <w:p w:rsidR="00990B1F" w:rsidRPr="00990B1F" w:rsidRDefault="00990B1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D65F5E">
        <w:rPr>
          <w:rFonts w:ascii="Arial" w:hAnsi="Arial" w:cs="Arial"/>
        </w:rPr>
        <w:t>1</w:t>
      </w:r>
      <w:r w:rsidR="00806357">
        <w:rPr>
          <w:rFonts w:ascii="Arial" w:hAnsi="Arial" w:cs="Arial"/>
        </w:rPr>
        <w:t>2</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01" w:rsidRDefault="00420D01">
      <w:pPr>
        <w:spacing w:line="240" w:lineRule="auto"/>
      </w:pPr>
      <w:r>
        <w:separator/>
      </w:r>
    </w:p>
  </w:endnote>
  <w:endnote w:type="continuationSeparator" w:id="0">
    <w:p w:rsidR="00420D01" w:rsidRDefault="0042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C6E24">
      <w:tc>
        <w:tcPr>
          <w:tcW w:w="8208" w:type="dxa"/>
          <w:tcBorders>
            <w:top w:val="single" w:sz="8" w:space="0" w:color="808080"/>
          </w:tcBorders>
          <w:shd w:val="clear" w:color="auto" w:fill="auto"/>
        </w:tcPr>
        <w:p w:rsidR="005C6E24" w:rsidRDefault="005C6E24">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5C6E24" w:rsidRDefault="005C6E24">
          <w:pPr>
            <w:pStyle w:val="Podnojestranice"/>
            <w:rPr>
              <w:color w:val="1F497D"/>
            </w:rPr>
          </w:pPr>
          <w:r>
            <w:rPr>
              <w:b/>
              <w:bCs/>
              <w:color w:val="4F81BD"/>
            </w:rPr>
            <w:t xml:space="preserve"> </w:t>
          </w:r>
          <w:r w:rsidR="00336C07">
            <w:rPr>
              <w:b/>
              <w:bCs/>
              <w:color w:val="4F81BD"/>
            </w:rPr>
            <w:fldChar w:fldCharType="begin"/>
          </w:r>
          <w:r>
            <w:rPr>
              <w:b/>
              <w:bCs/>
              <w:color w:val="4F81BD"/>
            </w:rPr>
            <w:instrText xml:space="preserve"> PAGE </w:instrText>
          </w:r>
          <w:r w:rsidR="00336C07">
            <w:rPr>
              <w:b/>
              <w:bCs/>
              <w:color w:val="4F81BD"/>
            </w:rPr>
            <w:fldChar w:fldCharType="separate"/>
          </w:r>
          <w:r w:rsidR="00245451">
            <w:rPr>
              <w:b/>
              <w:bCs/>
              <w:noProof/>
              <w:color w:val="4F81BD"/>
            </w:rPr>
            <w:t>1</w:t>
          </w:r>
          <w:r w:rsidR="00336C07">
            <w:rPr>
              <w:b/>
              <w:bCs/>
              <w:color w:val="4F81BD"/>
            </w:rPr>
            <w:fldChar w:fldCharType="end"/>
          </w:r>
          <w:r>
            <w:rPr>
              <w:color w:val="4F81BD"/>
            </w:rPr>
            <w:t xml:space="preserve">/ </w:t>
          </w:r>
          <w:r w:rsidR="00336C07">
            <w:rPr>
              <w:b/>
              <w:bCs/>
              <w:color w:val="4F81BD"/>
            </w:rPr>
            <w:fldChar w:fldCharType="begin"/>
          </w:r>
          <w:r>
            <w:rPr>
              <w:b/>
              <w:bCs/>
              <w:color w:val="4F81BD"/>
            </w:rPr>
            <w:instrText xml:space="preserve"> NUMPAGES \*Arabic </w:instrText>
          </w:r>
          <w:r w:rsidR="00336C07">
            <w:rPr>
              <w:b/>
              <w:bCs/>
              <w:color w:val="4F81BD"/>
            </w:rPr>
            <w:fldChar w:fldCharType="separate"/>
          </w:r>
          <w:r w:rsidR="00245451">
            <w:rPr>
              <w:b/>
              <w:bCs/>
              <w:noProof/>
              <w:color w:val="4F81BD"/>
            </w:rPr>
            <w:t>19</w:t>
          </w:r>
          <w:r w:rsidR="00336C07">
            <w:rPr>
              <w:b/>
              <w:bCs/>
              <w:color w:val="4F81BD"/>
            </w:rPr>
            <w:fldChar w:fldCharType="end"/>
          </w:r>
        </w:p>
      </w:tc>
    </w:tr>
  </w:tbl>
  <w:p w:rsidR="005C6E24" w:rsidRDefault="005C6E24">
    <w:pPr>
      <w:pStyle w:val="Podnojestranice"/>
      <w:jc w:val="right"/>
    </w:pPr>
    <w:r>
      <w:rPr>
        <w:color w:val="1F497D"/>
      </w:rPr>
      <w:t xml:space="preserve"> </w:t>
    </w:r>
  </w:p>
  <w:p w:rsidR="005C6E24" w:rsidRDefault="005C6E24">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01" w:rsidRDefault="00420D01">
      <w:pPr>
        <w:spacing w:line="240" w:lineRule="auto"/>
      </w:pPr>
      <w:r>
        <w:separator/>
      </w:r>
    </w:p>
  </w:footnote>
  <w:footnote w:type="continuationSeparator" w:id="0">
    <w:p w:rsidR="00420D01" w:rsidRDefault="00420D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0AEF"/>
    <w:rsid w:val="00084C33"/>
    <w:rsid w:val="0008626E"/>
    <w:rsid w:val="0009005E"/>
    <w:rsid w:val="00092F07"/>
    <w:rsid w:val="00097A66"/>
    <w:rsid w:val="000A0E75"/>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0D9E"/>
    <w:rsid w:val="001378A9"/>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09AD"/>
    <w:rsid w:val="001E0DEE"/>
    <w:rsid w:val="001E1C87"/>
    <w:rsid w:val="001E37AB"/>
    <w:rsid w:val="001F2C92"/>
    <w:rsid w:val="001F4C85"/>
    <w:rsid w:val="001F4CFB"/>
    <w:rsid w:val="001F6674"/>
    <w:rsid w:val="00206262"/>
    <w:rsid w:val="00207830"/>
    <w:rsid w:val="00210796"/>
    <w:rsid w:val="00210AFD"/>
    <w:rsid w:val="0021112F"/>
    <w:rsid w:val="00221C6F"/>
    <w:rsid w:val="00233F40"/>
    <w:rsid w:val="00234BFC"/>
    <w:rsid w:val="00243EB5"/>
    <w:rsid w:val="0024457D"/>
    <w:rsid w:val="00245451"/>
    <w:rsid w:val="00245D55"/>
    <w:rsid w:val="0025027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2C7"/>
    <w:rsid w:val="00302E2C"/>
    <w:rsid w:val="00303871"/>
    <w:rsid w:val="00304C04"/>
    <w:rsid w:val="00310558"/>
    <w:rsid w:val="00325A22"/>
    <w:rsid w:val="00330ECD"/>
    <w:rsid w:val="00334CBF"/>
    <w:rsid w:val="00336C07"/>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0D01"/>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700C"/>
    <w:rsid w:val="0055716F"/>
    <w:rsid w:val="0056169B"/>
    <w:rsid w:val="0056355A"/>
    <w:rsid w:val="00570E67"/>
    <w:rsid w:val="00572421"/>
    <w:rsid w:val="005808DA"/>
    <w:rsid w:val="00586CE2"/>
    <w:rsid w:val="005B6220"/>
    <w:rsid w:val="005C15D1"/>
    <w:rsid w:val="005C5B81"/>
    <w:rsid w:val="005C60AC"/>
    <w:rsid w:val="005C6E24"/>
    <w:rsid w:val="005D2D22"/>
    <w:rsid w:val="005E21A1"/>
    <w:rsid w:val="005F11F0"/>
    <w:rsid w:val="005F4E2D"/>
    <w:rsid w:val="006118DF"/>
    <w:rsid w:val="00623661"/>
    <w:rsid w:val="00637FF9"/>
    <w:rsid w:val="00651BEC"/>
    <w:rsid w:val="006536F4"/>
    <w:rsid w:val="00653BA1"/>
    <w:rsid w:val="00662711"/>
    <w:rsid w:val="00674F1F"/>
    <w:rsid w:val="00686D55"/>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045"/>
    <w:rsid w:val="00765F14"/>
    <w:rsid w:val="00771C6D"/>
    <w:rsid w:val="007747BD"/>
    <w:rsid w:val="00774E46"/>
    <w:rsid w:val="0078789F"/>
    <w:rsid w:val="00795FCA"/>
    <w:rsid w:val="00796E07"/>
    <w:rsid w:val="007A3AA5"/>
    <w:rsid w:val="007A43A6"/>
    <w:rsid w:val="007A6069"/>
    <w:rsid w:val="007A62A7"/>
    <w:rsid w:val="007B1032"/>
    <w:rsid w:val="007C0ACF"/>
    <w:rsid w:val="007C5E97"/>
    <w:rsid w:val="007C7C8C"/>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44F6"/>
    <w:rsid w:val="00885F68"/>
    <w:rsid w:val="008A17C2"/>
    <w:rsid w:val="008B17D4"/>
    <w:rsid w:val="008B6428"/>
    <w:rsid w:val="008E29E7"/>
    <w:rsid w:val="008E53F4"/>
    <w:rsid w:val="008F6B2D"/>
    <w:rsid w:val="00902BCE"/>
    <w:rsid w:val="00904126"/>
    <w:rsid w:val="009115FA"/>
    <w:rsid w:val="0091195D"/>
    <w:rsid w:val="00914E9B"/>
    <w:rsid w:val="00920DBD"/>
    <w:rsid w:val="00925696"/>
    <w:rsid w:val="009260C9"/>
    <w:rsid w:val="00940FAC"/>
    <w:rsid w:val="009754A5"/>
    <w:rsid w:val="0098379A"/>
    <w:rsid w:val="0098511C"/>
    <w:rsid w:val="00990B1F"/>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A732B"/>
    <w:rsid w:val="00BB0389"/>
    <w:rsid w:val="00BB24C4"/>
    <w:rsid w:val="00BC375F"/>
    <w:rsid w:val="00BC61F9"/>
    <w:rsid w:val="00BC6BE3"/>
    <w:rsid w:val="00BD019E"/>
    <w:rsid w:val="00BD5636"/>
    <w:rsid w:val="00BD6BC6"/>
    <w:rsid w:val="00BD7E18"/>
    <w:rsid w:val="00BF53FE"/>
    <w:rsid w:val="00C00CC0"/>
    <w:rsid w:val="00C118CA"/>
    <w:rsid w:val="00C14ABF"/>
    <w:rsid w:val="00C17B5E"/>
    <w:rsid w:val="00C21BE7"/>
    <w:rsid w:val="00C227FF"/>
    <w:rsid w:val="00C3139E"/>
    <w:rsid w:val="00C42562"/>
    <w:rsid w:val="00C50C58"/>
    <w:rsid w:val="00C522A7"/>
    <w:rsid w:val="00C548CE"/>
    <w:rsid w:val="00C55403"/>
    <w:rsid w:val="00C57C7A"/>
    <w:rsid w:val="00C63032"/>
    <w:rsid w:val="00C66596"/>
    <w:rsid w:val="00C67028"/>
    <w:rsid w:val="00C672CF"/>
    <w:rsid w:val="00C70AF9"/>
    <w:rsid w:val="00C83B40"/>
    <w:rsid w:val="00C9021C"/>
    <w:rsid w:val="00C96A56"/>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3ED8"/>
    <w:rsid w:val="00D44D45"/>
    <w:rsid w:val="00D45C3E"/>
    <w:rsid w:val="00D55AEB"/>
    <w:rsid w:val="00D57AFB"/>
    <w:rsid w:val="00D6300A"/>
    <w:rsid w:val="00D63DDA"/>
    <w:rsid w:val="00D65F5E"/>
    <w:rsid w:val="00D701C8"/>
    <w:rsid w:val="00D81F80"/>
    <w:rsid w:val="00D82069"/>
    <w:rsid w:val="00D86A91"/>
    <w:rsid w:val="00D8701F"/>
    <w:rsid w:val="00D95B64"/>
    <w:rsid w:val="00DA3790"/>
    <w:rsid w:val="00DA41E6"/>
    <w:rsid w:val="00DB3107"/>
    <w:rsid w:val="00DB3C94"/>
    <w:rsid w:val="00DC696B"/>
    <w:rsid w:val="00DC6EC1"/>
    <w:rsid w:val="00DD31BC"/>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B3DFB"/>
    <w:rsid w:val="00FB5D38"/>
    <w:rsid w:val="00FC5AA4"/>
    <w:rsid w:val="00FC6447"/>
    <w:rsid w:val="00FC7BF2"/>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4315</Words>
  <Characters>24601</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2018-10-16T11:54:00Z</cp:lastPrinted>
  <dcterms:created xsi:type="dcterms:W3CDTF">2018-10-16T12:15:00Z</dcterms:created>
  <dcterms:modified xsi:type="dcterms:W3CDTF">2018-10-16T12:15:00Z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